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816A4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ascii="宋体" w:hAnsi="宋体" w:eastAsia="宋体" w:cs="宋体"/>
          <w:b/>
          <w:bCs/>
          <w:sz w:val="36"/>
          <w:szCs w:val="36"/>
        </w:rPr>
        <w:t>以训赋能，守护生命</w:t>
      </w:r>
    </w:p>
    <w:p w14:paraId="009D1786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ascii="宋体" w:hAnsi="宋体" w:eastAsia="宋体" w:cs="宋体"/>
          <w:b/>
          <w:bCs/>
          <w:sz w:val="36"/>
          <w:szCs w:val="36"/>
        </w:rPr>
        <w:t>惠丰保安推进 “十分钟急救圈” 建设</w:t>
      </w:r>
    </w:p>
    <w:p w14:paraId="56E4C323">
      <w:pPr>
        <w:rPr>
          <w:rFonts w:ascii="宋体" w:hAnsi="宋体" w:eastAsia="宋体" w:cs="宋体"/>
          <w:sz w:val="24"/>
          <w:szCs w:val="24"/>
        </w:rPr>
      </w:pPr>
    </w:p>
    <w:p w14:paraId="08D8F37D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黄金抢救时间转瞬即逝，院外突发疾病、意外受伤，等待 120 抵达的间隙，第一目击者的及时处置至关重要。为持续夯实一线安保应急处置能力，织密驻勤点位生命防护网，近日，广州惠丰保安服务有限公司组织开展应急救护专项培训，全力推进</w:t>
      </w:r>
      <w:r>
        <w:rPr>
          <w:rStyle w:val="5"/>
          <w:rFonts w:hint="eastAsia" w:ascii="仿宋" w:hAnsi="仿宋" w:eastAsia="仿宋" w:cs="仿宋"/>
          <w:sz w:val="32"/>
          <w:szCs w:val="32"/>
        </w:rPr>
        <w:t>“十分钟急救圈”</w:t>
      </w:r>
      <w:r>
        <w:rPr>
          <w:rFonts w:hint="eastAsia" w:ascii="仿宋" w:hAnsi="仿宋" w:eastAsia="仿宋" w:cs="仿宋"/>
          <w:sz w:val="32"/>
          <w:szCs w:val="32"/>
        </w:rPr>
        <w:t>建设，让保安队员成为点位就近、快速响应的应急救护力量。</w:t>
      </w:r>
    </w:p>
    <w:p w14:paraId="187CE5C4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培训邀请专业救护讲师授课，采用</w:t>
      </w:r>
      <w:r>
        <w:rPr>
          <w:rStyle w:val="5"/>
          <w:rFonts w:hint="eastAsia" w:ascii="仿宋" w:hAnsi="仿宋" w:eastAsia="仿宋" w:cs="仿宋"/>
          <w:sz w:val="32"/>
          <w:szCs w:val="32"/>
        </w:rPr>
        <w:t>理论授课 + 案例警示</w:t>
      </w:r>
      <w:r>
        <w:rPr>
          <w:rFonts w:hint="eastAsia" w:ascii="仿宋" w:hAnsi="仿宋" w:eastAsia="仿宋" w:cs="仿宋"/>
          <w:sz w:val="32"/>
          <w:szCs w:val="32"/>
        </w:rPr>
        <w:t>相结合的方式。讲师围绕心脏骤停、晕厥中暑、气道异物梗阻、外伤出血、骨折等执勤高频突发场景展开讲解，重点讲解心肺复苏（CPR）、AED 自动体外除颤仪操作、海姆立克急救法、止血包扎固定等核心知识要点，细致梳理施救过程中的注意事项，明确 “先评估、早呼救、规范施救、联动 120” 的处置流程，帮助队员厘清施救思路，打消 “不敢救、不会救” 的顾虑。</w:t>
      </w:r>
    </w:p>
    <w:p w14:paraId="3F5E41B1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保安岗位遍布园区、商圈、写字楼、小区等一线点位，是距离群众最近的值守力量。公司以本次培训为抓手，推动各驻勤岗点建立就近响应机制，打造</w:t>
      </w:r>
      <w:r>
        <w:rPr>
          <w:rStyle w:val="5"/>
          <w:rFonts w:hint="eastAsia" w:ascii="仿宋" w:hAnsi="仿宋" w:eastAsia="仿宋" w:cs="仿宋"/>
          <w:sz w:val="32"/>
          <w:szCs w:val="32"/>
        </w:rPr>
        <w:t>十分钟急救圈</w:t>
      </w:r>
      <w:r>
        <w:rPr>
          <w:rFonts w:hint="eastAsia" w:ascii="仿宋" w:hAnsi="仿宋" w:eastAsia="仿宋" w:cs="仿宋"/>
          <w:sz w:val="32"/>
          <w:szCs w:val="32"/>
        </w:rPr>
        <w:t>：险情发生后，在岗保安第一时间抵达现场开展初步救护，同步上报、拨打 120、疏通救援通道，形成 “现场先期救护 + 专业医疗接力” 的生命链条，填补院前急救空白。</w:t>
      </w:r>
    </w:p>
    <w:p w14:paraId="60F7DEC9"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广州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惠丰保安扎实开展应急救护培训，构建岗点十分钟急救圈，把急救知识纳入一线队员必备学习清单，持续建强最小应急单元，让一线安保队员成为就近可及的第一施救力量。守牢安全底线，用专业守护平安，用速度守护生命。</w:t>
      </w:r>
    </w:p>
    <w:p w14:paraId="0DD0C431">
      <w:pPr>
        <w:pStyle w:val="2"/>
        <w:keepNext w:val="0"/>
        <w:keepLines w:val="0"/>
        <w:widowControl/>
        <w:suppressLineNumbers w:val="0"/>
        <w:ind w:right="720"/>
        <w:jc w:val="center"/>
        <w:rPr>
          <w:rFonts w:hint="eastAsia" w:ascii="仿宋" w:hAnsi="仿宋" w:eastAsia="仿宋" w:cs="仿宋"/>
          <w:color w:val="FF0000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color w:val="FF0000"/>
          <w:sz w:val="32"/>
          <w:szCs w:val="32"/>
        </w:rPr>
        <w:t>安全无小事，急救记于心。愿每一位安保队员，都能成为关键时刻挺身而出的生命守护者！</w:t>
      </w:r>
    </w:p>
    <w:bookmarkEnd w:id="0"/>
    <w:p w14:paraId="34FDFB0A">
      <w:pPr>
        <w:rPr>
          <w:rFonts w:ascii="宋体" w:hAnsi="宋体" w:eastAsia="宋体" w:cs="宋体"/>
          <w:sz w:val="24"/>
          <w:szCs w:val="24"/>
        </w:rPr>
      </w:pPr>
    </w:p>
    <w:p w14:paraId="1E71F30B">
      <w:pPr>
        <w:rPr>
          <w:rFonts w:ascii="宋体" w:hAnsi="宋体" w:eastAsia="宋体" w:cs="宋体"/>
          <w:sz w:val="24"/>
          <w:szCs w:val="24"/>
        </w:rPr>
      </w:pPr>
    </w:p>
    <w:p w14:paraId="5A7E09CB"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D3AE8"/>
    <w:rsid w:val="3C5D3AE8"/>
    <w:rsid w:val="41B4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649</Words>
  <Characters>660</Characters>
  <Lines>0</Lines>
  <Paragraphs>0</Paragraphs>
  <TotalTime>9</TotalTime>
  <ScaleCrop>false</ScaleCrop>
  <LinksUpToDate>false</LinksUpToDate>
  <CharactersWithSpaces>677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2026-10-20T08:24:00Z</dcterms:created>
  <dc:creator>麦钰晴</dc:creator>
  <cp:lastModifiedBy>小鸟</cp:lastModifiedBy>
  <dcterms:modified xsi:type="dcterms:W3CDTF">2026-10-23T02:46:31Z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D3611D9BA8AC48A99166782BBBA6755E_11</vt:lpwstr>
  </property>
  <property fmtid="{D5CDD505-2E9C-101B-9397-08002B2CF9AE}" pid="4" name="KSOTemplateDocerSaveRecord">
    <vt:lpwstr>eyJoZGlkIjoiM2M3MDk4NDZmMTM4NWM0YjkzYTQ3NzExYWM2ZGViZDIiLCJ1c2VySWQiOiIzMzY5NDM1MDcifQ==</vt:lpwstr>
  </property>
</Properties>
</file>