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69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b/>
          <w:bCs/>
          <w:sz w:val="32"/>
          <w:szCs w:val="32"/>
          <w:lang w:val="en-US" w:eastAsia="zh-CN"/>
        </w:rPr>
        <w:t>中泰简讯| 以练促战筑防线 集团项目开展新能源汽车灭火专项演练</w:t>
      </w:r>
    </w:p>
    <w:bookmarkEnd w:id="0"/>
    <w:p w14:paraId="1E58B6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32"/>
          <w:szCs w:val="32"/>
          <w:lang w:val="en-US" w:eastAsia="zh-CN"/>
        </w:rPr>
      </w:pPr>
    </w:p>
    <w:p w14:paraId="2005C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盛夏七月，气温持续攀升，城市地下停车场车流通行与充电需求同步走高，新能源汽车的消防安全也进入全年高风险时段。锂电池热失控蔓延速度快、烟气毒性强、复燃风险高，尤其是在密闭的地下空间，一旦发生火情，极易引发连锁反应。</w:t>
      </w:r>
    </w:p>
    <w:p w14:paraId="49FAF5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集团近期各项目结合夏季安全防控重点，集中开展各类大型应急演练，其中新能源汽车火灾处置专项演练也成为了重点开展的内容之一。全体参训队员以实战标准完成全流程处置，在实操中打磨应急能力，全力筑牢项目内的消防安全防线。</w:t>
      </w:r>
    </w:p>
    <w:p w14:paraId="77D79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01 聚焦实战 筑牢专业处置基础</w:t>
      </w:r>
    </w:p>
    <w:p w14:paraId="69C3A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不同于传统燃油车火灾，新能源汽车火情有着极强的突发性与处置难度。</w:t>
      </w:r>
    </w:p>
    <w:p w14:paraId="0AFA6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锂电池在热失控的过程中，会在数分钟内释放大量有毒烟气，且内部化学反应持续进行，极易出现反复复燃，仅靠常规干粉灭火器很难实现彻底控火。对于驻守在商业综合体、写字楼、产业园区的安保队伍而言，地下车库新能源车辆的日常巡查、初期火情预判与规范处置，是必须扎实掌握的核心能力。</w:t>
      </w:r>
    </w:p>
    <w:p w14:paraId="4D2566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为确保演练不走过场、真正贴合实战需求，各项目安保团队提前梳理新能源汽车火灾处置规范，结合所辖项目车库结构、车流特点定制专属演练方案，配齐大型防火灭火毯、可折叠防火围挡、移动式新能源灭火装置、正压式呼吸器等专业装备。</w:t>
      </w:r>
    </w:p>
    <w:p w14:paraId="710A0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从接警响应流程、现场警戒疏散，到初期控火操作、后续现场监护，每一个环节都明确人员分工、细化操作标准，确保每一名参训队员都清晰掌握“什么时候做、做什么、怎么做”。</w:t>
      </w:r>
    </w:p>
    <w:p w14:paraId="1A9CF9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02 实景实训 打磨应急处置硬功</w:t>
      </w:r>
    </w:p>
    <w:p w14:paraId="4C55F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演练模拟地下车库一辆新能源汽车突发冒烟、出现电池热失控前兆的场景。</w:t>
      </w:r>
    </w:p>
    <w:p w14:paraId="35D675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随着警情指令下达，岗亭值班人员第一时间通过对讲机通报火情，就近巡逻队员两分钟内抵达现场，迅速拉起警戒带疏散周边人员与车辆，同步切断对应区域充电电源，划定安全处置区域，为后续作业争取安全空间。</w:t>
      </w:r>
    </w:p>
    <w:p w14:paraId="77429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接到增援指令的应急处置小队，全员穿戴全套消防防护服、背负正压式呼吸器，携带专业装备快速集结抵达现场。</w:t>
      </w:r>
    </w:p>
    <w:p w14:paraId="794154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针对新能源车起火的特点，队员们首先协同展开重型防火灭火毯，四人配合精准覆盖整个车身，通过隔绝氧气初步抑制火势与烟气扩散；随后在车辆周边快速拼接搭建可折叠防火围挡，形成相对封闭的处置空间，防止高温水流漫溢、有毒烟气扩散，最大限度规避周边车辆被波及的风险。</w:t>
      </w:r>
    </w:p>
    <w:p w14:paraId="3B995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完成前期覆盖与围挡作业后，队员们合力架设起伸缩式新能源专用灭火装置，将输水管道与设备精准对接。</w:t>
      </w:r>
    </w:p>
    <w:p w14:paraId="08848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名队员操作专用控制终端，精准调节注水流量与装置参数，通过持续灌注低温水对电池包进行沉浸式降温，从根源上遏制热失控进程。现场指挥员全程把控处置节奏，队员们各司其职、配合默契，从警戒疏散到装备架设，从参数调试到持续监护，每一个动作都规范利落，每一步流程都衔接紧密，整个处置过程紧张有序、环环相扣。</w:t>
      </w:r>
    </w:p>
    <w:p w14:paraId="0AA9F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弥漫的烟气、潮湿的地面、厚重的防护服，都在复刻真实火情的高压环境。参训队员没有丝毫松懈，严格按照操作规程完成全部处置步骤，并在明火扑灭后，持续对车身温度进行定点监测，确认无复燃风险后，才有序完成装备回收与现场收尾作业。整场演练从接警到完成初期控火，全程用时符合实战处置要求，真正做到了指令清晰、响应迅速、处置规范、协同高效。</w:t>
      </w:r>
    </w:p>
    <w:p w14:paraId="49FDC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03 以练促战，筑牢日常安全防线</w:t>
      </w:r>
    </w:p>
    <w:p w14:paraId="4B0A47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场实战化的演练，从来不是一次展示，而是对日常值守能力的一次复盘与升级。对于安保队伍而言，绝大多数火情的处置黄金期，都在专业消防力量抵达之前的几分钟里。保安队员作为现场第一响应人，有没有规范的处置能力、有没有临危不乱的心理素质、有没有协同配合的团队意识，直接决定了火情能不能被控制在初期、风险能不能被降到最低。</w:t>
      </w:r>
    </w:p>
    <w:p w14:paraId="465A8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这次新能源灭火专项演练，正是瞄准“初期处置”这个核心环节，让队员们亲手操作专业装备、亲身感受高压处置流程，把纸面的应急预案，变成了肌肉记忆的实操能力。</w:t>
      </w:r>
    </w:p>
    <w:p w14:paraId="1618D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有参训的老队员说，以前只知道新能源车起火不能盲目处置，亲手走完整个流程才明白，围挡怎么搭最快、灭火毯怎么盖不留缝隙、设备参数怎么调最有效，这些关乎处置效果的细节，只有实操过才能心里有数。</w:t>
      </w:r>
    </w:p>
    <w:p w14:paraId="3D772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进入七月以来，这样的实战化演练在公司各项目陆续铺开。从消防应急疏散演练到防汛排涝实训，从反恐防暴处突到电梯困人救援，各项目结合自身场景特点，针对性开展各类大型应急演练，覆盖消防安全、防汛安全、治安防控等多个维度。</w:t>
      </w:r>
    </w:p>
    <w:p w14:paraId="64CFB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公司以月度实训为抓手，把“练在平时、用在急时”的理念贯穿到日常队伍管理中，让每一支驻守队伍都能成为拉得出、顶得上、守得住的安全力量。</w:t>
      </w:r>
    </w:p>
    <w:p w14:paraId="43C18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 w14:paraId="237F28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安全工作，从来都是“防为上，救次之”。</w:t>
      </w:r>
    </w:p>
    <w:p w14:paraId="17917B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比起火情发生后的高效处置，更重要的是把隐患消除在萌芽状态。一次次演练带来的，不只是处置能力的提升，更是全员安全意识的强化。如今在日常值守中，巡逻队员会格外留意充电车辆的异常冒烟、外壳鼓包等隐患苗头，门岗会对进入地库的新能源车做好安全提示，各班组也会定期排查车库消防设施、充电设备的运行状态，把防控功夫下在平时。</w:t>
      </w:r>
    </w:p>
    <w:p w14:paraId="499FE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古人云“宜未雨而绸缪，毋临渴而掘井”，安保工作的底色，正是这份日复一日的未雨绸缪。</w:t>
      </w:r>
    </w:p>
    <w:p w14:paraId="5180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我们不是站在聚光灯下的角色，却始终守在安全防线的最前沿。车库里的每一次巡逻、岗亭里的每一次值守、演练中的每一次挥汗，都是在为辖区的平安添上一块坚实砝码。</w:t>
      </w:r>
    </w:p>
    <w:p w14:paraId="709F0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此次新能源汽车灭火专项演练，既是对夏季消防安全防控工作的一次实战检验，也是公司全员应急能力提升的一个缩影。</w:t>
      </w:r>
    </w:p>
    <w:p w14:paraId="4E406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未来，集团也将持续聚焦各类安全风险场景，常态化开展多品类实战化演练，不断打磨各项目安保队伍的应急处置能力与协同作战水平。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D297B"/>
    <w:rsid w:val="612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418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2026-07-10T02:04:00Z</dcterms:created>
  <dc:creator>安靖</dc:creator>
  <cp:lastModifiedBy>安靖</cp:lastModifiedBy>
  <dcterms:modified xsi:type="dcterms:W3CDTF">2026-07-10T09:16:25Z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2966377E21EB4136B0E8D5042E881B3B_11</vt:lpwstr>
  </property>
  <property fmtid="{D5CDD505-2E9C-101B-9397-08002B2CF9AE}" pid="4" name="KSOTemplateDocerSaveRecord">
    <vt:lpwstr>eyJoZGlkIjoiZWNhMjFhMDg4ZTNkNmRjMjdkNTA4ZDIyNzE0ZWQ4NGEiLCJ1c2VySWQiOiIxOTkwMzk4NDIifQ==</vt:lpwstr>
  </property>
</Properties>
</file>