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9600">
      <w:pPr>
        <w:pStyle w:val="4"/>
        <w:bidi w:val="0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原文链接：https://mp.weixin.qq.com/s/h2cK2_wjLftfbvxVSfVSTQ</w:t>
      </w:r>
    </w:p>
    <w:p w14:paraId="2A830394">
      <w:pPr>
        <w:pStyle w:val="2"/>
        <w:bidi w:val="0"/>
        <w:jc w:val="center"/>
      </w:pPr>
      <w:r>
        <w:t>粽香迎端午 安保守平安</w:t>
      </w:r>
      <w:bookmarkStart w:id="0" w:name="_GoBack"/>
      <w:bookmarkEnd w:id="0"/>
    </w:p>
    <w:p w14:paraId="0A84C7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t>粽叶飘香迎端午，安全护航不松懈。端午佳节来临之际，广东泰和世纪保安服务有限公司（以下简称：公司）紧扣节日安保工作特点，提前谋划部署、狠抓责任落实，从隐患排查、能力提升、在岗值</w:t>
      </w:r>
      <w:r>
        <w:rPr>
          <w:rFonts w:hint="eastAsia"/>
          <w:lang w:eastAsia="zh-CN"/>
        </w:rPr>
        <w:t>守</w:t>
      </w:r>
      <w:r>
        <w:t>多维度发力，全力保障各执勤点位安全稳定，为广大群众欢度端午佳节保驾护航。</w:t>
      </w:r>
    </w:p>
    <w:p w14:paraId="0C538E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</w:rPr>
        <w:t>周密部署强统筹，压实安保“责任链”</w:t>
      </w:r>
    </w:p>
    <w:p w14:paraId="696150E6">
      <w:pPr>
        <w:keepNext w:val="0"/>
        <w:keepLines w:val="0"/>
        <w:widowControl/>
        <w:suppressLineNumbers w:val="0"/>
        <w:jc w:val="left"/>
      </w:pPr>
    </w:p>
    <w:p w14:paraId="7AA213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t>在端午假期来临前，公司第一时间召开端午节专项安保工作部署会，分析研判辖区各服务点位节日安保形势，针对商圈、园区、医院、学校、住宅小区等不同业态执勤场景，分类制定专项安保工作方案，明确各级管理人员、一线保安队员岗位职责、执勤标准与应急处置流程。</w:t>
      </w:r>
    </w:p>
    <w:p w14:paraId="129CF39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47620" cy="2547620"/>
            <wp:effectExtent l="0" t="0" r="5080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2547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71115" cy="2571115"/>
            <wp:effectExtent l="0" t="0" r="635" b="6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7145" cy="2554605"/>
            <wp:effectExtent l="0" t="0" r="14605" b="1714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2554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46680" cy="2646680"/>
            <wp:effectExtent l="0" t="0" r="1270" b="127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2646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E58B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（各项目点召开端午节专项安保工作部署会）</w:t>
      </w:r>
    </w:p>
    <w:p w14:paraId="6D6EFF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t>实行 “班子包片、队长包点、队员定岗” 三级责任体系，层层签订节日安保责任清单，细化巡逻防控、出入管控、消防值守、突发事件应对等工作要求；同步统筹调配人力，根据各点位客流预估动态增派执勤力量，合理划分巡逻班次，备足应急执勤装备，确保安保任务分工到人、管控覆盖全域、应急响应高效，从组织层面筑牢端午安保工作根基。</w:t>
      </w:r>
    </w:p>
    <w:p w14:paraId="7ACF32BF">
      <w:pPr>
        <w:rPr>
          <w:rFonts w:ascii="宋体" w:hAnsi="宋体" w:eastAsia="宋体" w:cs="宋体"/>
          <w:sz w:val="24"/>
          <w:szCs w:val="24"/>
        </w:rPr>
      </w:pPr>
    </w:p>
    <w:p w14:paraId="7BEDBF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</w:rPr>
        <w:t>节前排查除隐患 筑牢安全 “防护网”</w:t>
      </w:r>
    </w:p>
    <w:p w14:paraId="576E8DAB">
      <w:pPr>
        <w:keepNext w:val="0"/>
        <w:keepLines w:val="0"/>
        <w:widowControl/>
        <w:suppressLineNumbers w:val="0"/>
        <w:jc w:val="left"/>
      </w:pPr>
    </w:p>
    <w:p w14:paraId="61F65B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t>为切实保障节日期间各客户单位的安全稳定，公司坚持“预防为主，安全第一”的原则。节前，各责任大队、分队迅速组建专项检查小组，对全部执勤点位开展节前安全大检查。</w:t>
      </w:r>
    </w:p>
    <w:p w14:paraId="578E09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t>检查行动重点聚焦三大核心领域：一是消防设施，检查小组逐一查验灭火器、消火栓、烟感报警器等设备的完好有效性，确保消防通道畅通无阻，不留一处消防死角；二是治安盲点，针对地下车库、机房、偏僻出入口等易被忽视的区域，评估监控覆盖情况及巡逻频次，查漏补缺，严防安全漏洞；三是排水系统，结合端午节期间“龙舟水”频发的天气特点，重点检查了地面排水设施、地下车库防汛能力、排水沟及天台排水口的落叶淤泥，确保排水畅通，确保防汛排涝能力达标。针对检查中发现的问题，检查小组现场提出整改意见，明确责任人和整改时限，确保隐患“发现一处、消除一处”，坚决筑牢节日安全防线。</w:t>
      </w:r>
    </w:p>
    <w:p w14:paraId="0679F17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4610" cy="2594610"/>
            <wp:effectExtent l="0" t="0" r="15240" b="1524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19375" cy="2619375"/>
            <wp:effectExtent l="0" t="0" r="9525" b="952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5720" cy="2585720"/>
            <wp:effectExtent l="0" t="0" r="5080" b="508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6355" cy="2586355"/>
            <wp:effectExtent l="0" t="0" r="4445" b="444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2586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D4AA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（项目点开展消防检查、安全隐患排查图片）</w:t>
      </w:r>
    </w:p>
    <w:p w14:paraId="5CA4F598">
      <w:pPr>
        <w:rPr>
          <w:rFonts w:ascii="宋体" w:hAnsi="宋体" w:eastAsia="宋体" w:cs="宋体"/>
          <w:sz w:val="24"/>
          <w:szCs w:val="24"/>
        </w:rPr>
      </w:pPr>
    </w:p>
    <w:p w14:paraId="38AAD7EF">
      <w:pPr>
        <w:rPr>
          <w:rFonts w:ascii="宋体" w:hAnsi="宋体" w:eastAsia="宋体" w:cs="宋体"/>
          <w:sz w:val="24"/>
          <w:szCs w:val="24"/>
        </w:rPr>
      </w:pPr>
    </w:p>
    <w:p w14:paraId="3B96A5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</w:rPr>
        <w:t>专项培训强本领 锤炼安保 “硬实力”</w:t>
      </w:r>
    </w:p>
    <w:p w14:paraId="042E0D4D">
      <w:pPr>
        <w:keepNext w:val="0"/>
        <w:keepLines w:val="0"/>
        <w:widowControl/>
        <w:suppressLineNumbers w:val="0"/>
        <w:jc w:val="left"/>
      </w:pPr>
    </w:p>
    <w:p w14:paraId="4C9F8E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73"/>
      </w:pPr>
      <w:r>
        <w:t>在扎实做好安全检查的基础上，公司同步组织开展了端午节专项培训，培训内容覆盖消防应急、防暴处突等核心专业领域，采用“理论讲解+实战演练”的模式，既系统讲解火灾扑救、应急疏散、防暴器械规范使用等专业知识，也结合节日人流密集的特点开展突发场景模拟处置演练。通过专项培训，进一步强化了一线队员的安全防范意识与实战处置本领，确保节日期间遇有突发情况能够快速响应、高效处置，为各执勤点位安全稳定提供坚实能力支撑。</w:t>
      </w:r>
    </w:p>
    <w:p w14:paraId="1204676B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6990" cy="2586990"/>
            <wp:effectExtent l="0" t="0" r="3810" b="3810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78735" cy="2578735"/>
            <wp:effectExtent l="0" t="0" r="12065" b="1206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8575" cy="2568575"/>
            <wp:effectExtent l="0" t="0" r="3175" b="3175"/>
            <wp:docPr id="19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0955" cy="2560955"/>
            <wp:effectExtent l="0" t="0" r="10795" b="10795"/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2560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EB9C2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（节前消防演练、防爆器械的演练）</w:t>
      </w:r>
    </w:p>
    <w:p w14:paraId="7DDA7A13">
      <w:pPr>
        <w:rPr>
          <w:rFonts w:ascii="宋体" w:hAnsi="宋体" w:eastAsia="宋体" w:cs="宋体"/>
          <w:sz w:val="24"/>
          <w:szCs w:val="24"/>
        </w:rPr>
      </w:pPr>
    </w:p>
    <w:p w14:paraId="02F124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</w:rPr>
        <w:t>坚守岗位践初心 护航端午 “祥和节”</w:t>
      </w:r>
    </w:p>
    <w:p w14:paraId="49E5CF07">
      <w:pPr>
        <w:keepNext w:val="0"/>
        <w:keepLines w:val="0"/>
        <w:widowControl/>
        <w:suppressLineNumbers w:val="0"/>
        <w:jc w:val="left"/>
      </w:pPr>
    </w:p>
    <w:p w14:paraId="536A79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6"/>
      </w:pPr>
      <w:r>
        <w:t>端午假期期间，公司全体安保人员将始终坚守执勤一线，严格落实24小时值班值守与应急备勤制度，以饱满的工作状态、严谨的工作作风履行安保职责。从门岗值守到巡逻防控，从隐患巡查到应急处突，每一位保安员都将恪尽职守、默默奉献，用坚守诠释责任，用担当守护平安，全力保障各服务单位与辖区群众度过一个平安、祥和、有序的端午佳节。</w:t>
      </w:r>
    </w:p>
    <w:p w14:paraId="1520131F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12742"/>
    <w:rsid w:val="3FB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1240</Words>
  <Characters>1241</Characters>
  <Lines>0</Lines>
  <Paragraphs>0</Paragraphs>
  <TotalTime>5</TotalTime>
  <ScaleCrop>false</ScaleCrop>
  <LinksUpToDate>false</LinksUpToDate>
  <CharactersWithSpaces>1250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2026-06-21T05:50:00Z</dcterms:created>
  <dc:creator>Administrator</dc:creator>
  <cp:lastModifiedBy>Amax</cp:lastModifiedBy>
  <dcterms:modified xsi:type="dcterms:W3CDTF">2026-06-21T06:03:59Z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eyJoZGlkIjoiNWMzOTgwNjkxNGM4OTkzMmViODMwNDRmNDliZjRhOTEiLCJ1c2VySWQiOiIyNjM3NzUwODkifQ==</vt:lpwstr>
  </property>
  <property fmtid="{D5CDD505-2E9C-101B-9397-08002B2CF9AE}" pid="4" name="ICV">
    <vt:lpwstr>804D0F85323F4525A91DC43AC190AD3A_12</vt:lpwstr>
  </property>
</Properties>
</file>