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6ADB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int="eastAsia"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护航盛会守初心</w:t>
      </w:r>
      <w:r>
        <w:rPr>
          <w:rFonts w:hint="eastAsia" w:ascii="黑体" w:hAnsi="黑体" w:eastAsia="黑体" w:cs="黑体"/>
          <w:sz w:val="44"/>
          <w:szCs w:val="44"/>
          <w:lang w:eastAsia="zh-CN"/>
        </w:rPr>
        <w:t>，</w:t>
      </w:r>
      <w:r>
        <w:rPr>
          <w:rFonts w:hint="eastAsia" w:ascii="黑体" w:hAnsi="黑体" w:eastAsia="黑体" w:cs="黑体"/>
          <w:sz w:val="44"/>
          <w:szCs w:val="44"/>
        </w:rPr>
        <w:t>一线坚守践使命</w:t>
      </w:r>
    </w:p>
    <w:p w14:paraId="666A1E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int="eastAsia" w:ascii="方正仿宋_GB2312" w:hAnsi="方正仿宋_GB2312" w:eastAsia="方正仿宋_GB2312" w:cs="方正仿宋_GB2312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商信集团圆满完成第139届广交会交通疏导安保任务</w:t>
      </w:r>
    </w:p>
    <w:p w14:paraId="2C8E76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00" w:firstLineChars="200"/>
        <w:textAlignment w:val="auto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春风送暖，万商云集。第139届中国进出口商品交易会在广州琶洲展馆盛大启幕，商信集团有幸承接本次广交会展馆活动的交通指挥保安服务项目。</w:t>
      </w:r>
    </w:p>
    <w:p w14:paraId="5A6DA7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00" w:firstLineChars="200"/>
        <w:textAlignment w:val="auto"/>
        <w:rPr>
          <w:rFonts w:hint="default" w:ascii="方正仿宋_GB2312" w:hAnsi="方正仿宋_GB2312" w:eastAsia="方正仿宋_GB2312" w:cs="方正仿宋_GB2312"/>
          <w:sz w:val="30"/>
          <w:szCs w:val="30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作为国家级重大展会，广交会规格高、人流车流密集、安保责任重大，本次交通疏导安保任务既是对公司综合服务能力的实战检验，也是彰显商信担当的重要契机。从项目启动进场到圆满落幕，全体商信人凝心聚力、攻坚克难，以高度的责任感、饱满的热情和专业的服务，为这场全球瞩目的盛会筑牢交通安全防线，用坚守与奉献书写了属于商信人的担当答卷。</w:t>
      </w:r>
      <w:bookmarkStart w:id="0" w:name="_GoBack"/>
      <w:bookmarkEnd w:id="0"/>
    </w:p>
    <w:p w14:paraId="42FAD5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  <w:t>一、</w:t>
      </w: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</w:rPr>
        <w:t>闻令而动，全员响应，吹响攻坚集结号</w:t>
      </w:r>
    </w:p>
    <w:p w14:paraId="0A1E559A">
      <w:pPr>
        <w:bidi w:val="0"/>
        <w:jc w:val="center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drawing>
          <wp:inline distT="0" distB="0" distL="114300" distR="114300">
            <wp:extent cx="2308225" cy="3498215"/>
            <wp:effectExtent l="0" t="0" r="15875" b="6985"/>
            <wp:docPr id="3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IMG_26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08225" cy="3498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t xml:space="preserve"> </w:t>
      </w: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drawing>
          <wp:inline distT="0" distB="0" distL="114300" distR="114300">
            <wp:extent cx="2585085" cy="3474085"/>
            <wp:effectExtent l="0" t="0" r="5715" b="12065"/>
            <wp:docPr id="14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 descr="IMG_26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85085" cy="3474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drawing>
          <wp:inline distT="0" distB="0" distL="114300" distR="114300">
            <wp:extent cx="4082415" cy="1330325"/>
            <wp:effectExtent l="0" t="0" r="13335" b="3175"/>
            <wp:docPr id="4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 descr="IMG_26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82415" cy="1330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82321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00" w:firstLineChars="200"/>
        <w:textAlignment w:val="auto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项目进场之初，公司各部门高度重视，将广交会安保任务作为重点工作统筹部署。董事长曹信廷先生第一时间在工作群发出号召，倡议全体员工积极报名、主动投身本次广交会安保一线，一句“‘大战’在即，希望大家齐心协力，发扬‘首战用我、用我必胜’精神，务必积极参加支援本次广交会项目！”，瞬间点燃了全体商信人的热血与斗志。</w:t>
      </w:r>
    </w:p>
    <w:p w14:paraId="5FA56E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00" w:firstLineChars="200"/>
        <w:textAlignment w:val="auto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号令一出，全员迅速响应。各项目员工主动请缨、踊跃报名，一线安保、后勤保障、资料专班等人员凝心聚力，秉持“商信一盘棋”大局意识，快速集结投入各项筹备工作。</w:t>
      </w:r>
    </w:p>
    <w:p w14:paraId="2FDD73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</w:rPr>
        <w:t>二、坚守岗位，传递温暖，擦亮商信名片</w:t>
      </w:r>
    </w:p>
    <w:p w14:paraId="077FDD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00" w:firstLineChars="200"/>
        <w:textAlignment w:val="auto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项目启动初期，任务紧迫、岗位衔接紧凑，为保障安保部署无缝衔接、交通指挥有序落地，一线执勤队员主动扛起重任，开启连班值守、超负荷运转模式。面对高强度的工作压力，队员们毫无怨言、默默坚守，不少人连续奋战在岗位上，最高创下连续40小时不眠不休的攻坚纪录，用坚守诠释着商信人的责任与担当。</w:t>
      </w:r>
    </w:p>
    <w:p w14:paraId="0EB0B623">
      <w:pPr>
        <w:bidi w:val="0"/>
        <w:jc w:val="center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drawing>
          <wp:inline distT="0" distB="0" distL="114300" distR="114300">
            <wp:extent cx="2581275" cy="1934210"/>
            <wp:effectExtent l="0" t="0" r="9525" b="8890"/>
            <wp:docPr id="15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 descr="IMG_26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934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drawing>
          <wp:inline distT="0" distB="0" distL="114300" distR="114300">
            <wp:extent cx="2552700" cy="1912620"/>
            <wp:effectExtent l="0" t="0" r="0" b="11430"/>
            <wp:docPr id="17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 descr="IMG_26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912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drawing>
          <wp:inline distT="0" distB="0" distL="114300" distR="114300">
            <wp:extent cx="3919220" cy="5205730"/>
            <wp:effectExtent l="0" t="0" r="5080" b="13970"/>
            <wp:docPr id="18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 descr="IMG_26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19220" cy="5205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9F7A8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00" w:firstLineChars="200"/>
        <w:textAlignment w:val="auto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广交会正式开展期间，全体执勤队员统一着装、坚守各关键执勤点位，不惧日晒雨淋，始终以严谨作风、饱满状态规范疏导车流、引导人流有序分流，及时稳妥处置现场各类突发情况，执勤动作标准规范、服务指引耐心细致。他们深知，自己的每一次手势、每一次指引，都关系到展会交通的顺畅与参会人员的安全，因此全员皆始终以最严谨的作风、最饱满的状态投入指挥工作中，用付出守护盛会平安。</w:t>
      </w:r>
    </w:p>
    <w:p w14:paraId="7D52C1B3">
      <w:pPr>
        <w:bidi w:val="0"/>
        <w:jc w:val="center"/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drawing>
          <wp:inline distT="0" distB="0" distL="114300" distR="114300">
            <wp:extent cx="3397250" cy="4539615"/>
            <wp:effectExtent l="0" t="0" r="12700" b="13335"/>
            <wp:docPr id="8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4" descr="IMG_26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97250" cy="4539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4E1FC21">
      <w:pPr>
        <w:bidi w:val="0"/>
        <w:jc w:val="center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drawing>
          <wp:inline distT="0" distB="0" distL="114300" distR="114300">
            <wp:extent cx="2505075" cy="1878965"/>
            <wp:effectExtent l="0" t="0" r="9525" b="6985"/>
            <wp:docPr id="5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5" descr="IMG_27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878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drawing>
          <wp:inline distT="0" distB="0" distL="114300" distR="114300">
            <wp:extent cx="2499995" cy="1873250"/>
            <wp:effectExtent l="0" t="0" r="14605" b="12700"/>
            <wp:docPr id="6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6" descr="IMG_27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99995" cy="1873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drawing>
          <wp:inline distT="0" distB="0" distL="114300" distR="114300">
            <wp:extent cx="2577465" cy="1934210"/>
            <wp:effectExtent l="0" t="0" r="13335" b="8890"/>
            <wp:docPr id="9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7" descr="IMG_27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1934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drawing>
          <wp:inline distT="0" distB="0" distL="114300" distR="114300">
            <wp:extent cx="2602865" cy="1950085"/>
            <wp:effectExtent l="0" t="0" r="6985" b="12065"/>
            <wp:docPr id="19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IMG_27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02865" cy="1950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drawing>
          <wp:inline distT="0" distB="0" distL="114300" distR="114300">
            <wp:extent cx="2595245" cy="1946910"/>
            <wp:effectExtent l="0" t="0" r="14605" b="15240"/>
            <wp:docPr id="11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9" descr="IMG_27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95245" cy="1946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drawing>
          <wp:inline distT="0" distB="0" distL="114300" distR="114300">
            <wp:extent cx="2611120" cy="1955800"/>
            <wp:effectExtent l="0" t="0" r="17780" b="6350"/>
            <wp:docPr id="20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7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1112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21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7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drawing>
          <wp:inline distT="0" distB="0" distL="114300" distR="114300">
            <wp:extent cx="2533015" cy="1899285"/>
            <wp:effectExtent l="0" t="0" r="635" b="5715"/>
            <wp:docPr id="34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2" descr="IMG_27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33015" cy="1899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t xml:space="preserve"> </w:t>
      </w: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drawing>
          <wp:inline distT="0" distB="0" distL="114300" distR="114300">
            <wp:extent cx="2557145" cy="1915795"/>
            <wp:effectExtent l="0" t="0" r="14605" b="8255"/>
            <wp:docPr id="23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7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57145" cy="1915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drawing>
          <wp:inline distT="0" distB="0" distL="114300" distR="114300">
            <wp:extent cx="5266690" cy="3945255"/>
            <wp:effectExtent l="0" t="0" r="10160" b="17145"/>
            <wp:docPr id="33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4" descr="IMG_27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5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drawing>
          <wp:inline distT="0" distB="0" distL="114300" distR="114300">
            <wp:extent cx="2433955" cy="3248025"/>
            <wp:effectExtent l="0" t="0" r="4445" b="9525"/>
            <wp:docPr id="35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5" descr="IMG_28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3395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drawing>
          <wp:inline distT="0" distB="0" distL="114300" distR="114300">
            <wp:extent cx="2711450" cy="2033905"/>
            <wp:effectExtent l="0" t="0" r="12700" b="4445"/>
            <wp:docPr id="22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6" descr="IMG_28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11450" cy="2033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drawing>
          <wp:inline distT="0" distB="0" distL="114300" distR="114300">
            <wp:extent cx="3803015" cy="2848610"/>
            <wp:effectExtent l="0" t="0" r="6985" b="8890"/>
            <wp:docPr id="24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7" descr="IMG_28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03015" cy="2848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B3D64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00" w:firstLineChars="200"/>
        <w:textAlignment w:val="auto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在坚守岗位的同时，一线队员们更用行动传递着正能量，执勤期间多次涌现拾金不昧的暖心事迹。队员们先后捡到参展客商遗失的钱包、身份证件等物品，均第一时间上报、妥善保管，想方设法联系失主归还，用平凡善举展现商信保安的职业素养，擦亮商信集团的服务品牌。</w:t>
      </w:r>
    </w:p>
    <w:p w14:paraId="4DBA0044">
      <w:pPr>
        <w:bidi w:val="0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drawing>
          <wp:inline distT="0" distB="0" distL="114300" distR="114300">
            <wp:extent cx="2471420" cy="3710940"/>
            <wp:effectExtent l="0" t="0" r="5080" b="3810"/>
            <wp:docPr id="37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8" descr="IMG_28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71420" cy="3710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t xml:space="preserve">  </w:t>
      </w: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drawing>
          <wp:inline distT="0" distB="0" distL="114300" distR="114300">
            <wp:extent cx="2465705" cy="3700145"/>
            <wp:effectExtent l="0" t="0" r="10795" b="14605"/>
            <wp:docPr id="31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9" descr="IMG_28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65705" cy="3700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6938CCB">
      <w:pPr>
        <w:bidi w:val="0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drawing>
          <wp:inline distT="0" distB="0" distL="114300" distR="114300">
            <wp:extent cx="2876550" cy="2162175"/>
            <wp:effectExtent l="0" t="0" r="0" b="9525"/>
            <wp:docPr id="32" name="图片 30" descr="IMG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0" descr="IMG_28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t xml:space="preserve"> </w:t>
      </w: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drawing>
          <wp:inline distT="0" distB="0" distL="114300" distR="114300">
            <wp:extent cx="2012315" cy="2217420"/>
            <wp:effectExtent l="0" t="0" r="6985" b="11430"/>
            <wp:docPr id="26" name="图片 31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1" descr="IMG_28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12315" cy="2217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558D9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</w:rPr>
        <w:t>三、暖心护航，协同发力，筑牢保障防线</w:t>
      </w:r>
    </w:p>
    <w:p w14:paraId="18286B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00" w:firstLineChars="200"/>
        <w:textAlignment w:val="auto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一线队员的辛勤付出，离不开公司的关怀与后方部门的全力支撑。公司始终心系一线，为缓解队员执勤疲惫，特意准备爱心点心，及时派发到每一位执勤队员手中，让大家在高强度工作之余，真切感受到企业大家庭的温暖，进一步提振了队伍士气、凝聚了奋进力量。</w:t>
      </w:r>
    </w:p>
    <w:p w14:paraId="53B594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00" w:firstLineChars="200"/>
        <w:textAlignment w:val="auto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与此同时，后勤部、资料组等后方部门全力联动、高效运转，形成了“前方坚守、后方护航”的良好工作格局。从物资调配、后勤补给到资料整理、信息对接，每一个环节都衔接顺畅、响应及时，全方位为一线执勤工作提供坚实可靠的后盾支撑，让队员们没有后顾之忧，能够心无旁骛地投入到安保工作中。</w:t>
      </w:r>
    </w:p>
    <w:p w14:paraId="173E7E02">
      <w:pPr>
        <w:bidi w:val="0"/>
        <w:jc w:val="center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drawing>
          <wp:inline distT="0" distB="0" distL="114300" distR="114300">
            <wp:extent cx="2494915" cy="1871345"/>
            <wp:effectExtent l="0" t="0" r="635" b="14605"/>
            <wp:docPr id="39" name="图片 33" descr="IMG_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3" descr="IMG_28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94915" cy="1871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drawing>
          <wp:inline distT="0" distB="0" distL="114300" distR="114300">
            <wp:extent cx="2615565" cy="1472565"/>
            <wp:effectExtent l="0" t="0" r="13335" b="13335"/>
            <wp:docPr id="29" name="图片 35" descr="IMG_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5" descr="IMG_29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15565" cy="1472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drawing>
          <wp:inline distT="0" distB="0" distL="114300" distR="114300">
            <wp:extent cx="5076825" cy="3385185"/>
            <wp:effectExtent l="0" t="0" r="9525" b="5715"/>
            <wp:docPr id="27" name="图片 36" descr="IMG_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6" descr="IMG_29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385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drawing>
          <wp:inline distT="0" distB="0" distL="114300" distR="114300">
            <wp:extent cx="3781425" cy="5039360"/>
            <wp:effectExtent l="0" t="0" r="9525" b="8890"/>
            <wp:docPr id="38" name="图片 37" descr="IMG_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7" descr="IMG_29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5039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2A030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</w:rPr>
        <w:t>四、圆满收官，初心不改，奋进再启新程</w:t>
      </w:r>
    </w:p>
    <w:p w14:paraId="11CD38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00" w:firstLineChars="200"/>
        <w:textAlignment w:val="auto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盛会落幕，使命收官。第139届广交会交通疏导安保任务圆满完成，全面检验了商信集团专业服务、队伍凝聚与应急保障综合实力，充分彰显企业初心使命与社会责任担当。此次盛会护航淬炼了队伍作风、积淀了发展底气，集团将把实战中凝聚的奋进精神、优良作风与服务经验转化为发展动能，坚守专业立身、实干履职、温情服务的初心本色，深耕安保主业、严守职责底线，以更高标准、更实作风、更强使命担当承接各类重大安保任务，持续护航城市平安与会展发展，稳步迈向企业高质量发展新征程。</w:t>
      </w:r>
    </w:p>
    <w:p w14:paraId="6CCB61F1">
      <w:pPr>
        <w:bidi w:val="0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28" name="图片 39" descr="IMG_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9" descr="IMG_29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1ADA8E9">
      <w:pPr>
        <w:bidi w:val="0"/>
        <w:rPr>
          <w:rFonts w:hint="eastAsia" w:ascii="方正仿宋_GB2312" w:hAnsi="方正仿宋_GB2312" w:eastAsia="方正仿宋_GB2312" w:cs="方正仿宋_GB2312"/>
          <w:sz w:val="30"/>
          <w:szCs w:val="3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EF3CED5D-236F-4237-9438-15EA2061DDD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2" w:fontKey="{DD75F035-9C15-442D-B931-10E6E6AC3E21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D8B547C"/>
    <w:multiLevelType w:val="multilevel"/>
    <w:tmpl w:val="CD8B547C"/>
    <w:lvl w:ilvl="0" w:tentative="0">
      <w:start w:val="1"/>
      <w:numFmt w:val="decimal"/>
      <w:pStyle w:val="2"/>
      <w:suff w:val="space"/>
      <w:lvlText w:val="%1."/>
      <w:lvlJc w:val="left"/>
      <w:pPr>
        <w:ind w:left="0" w:leftChars="0" w:firstLine="0" w:firstLineChars="0"/>
      </w:pPr>
      <w:rPr>
        <w:rFonts w:hint="default" w:ascii="微软雅黑" w:hAnsi="微软雅黑" w:eastAsia="微软雅黑"/>
      </w:rPr>
    </w:lvl>
    <w:lvl w:ilvl="1" w:tentative="0">
      <w:start w:val="1"/>
      <w:numFmt w:val="decimal"/>
      <w:suff w:val="space"/>
      <w:lvlText w:val="%1.%2."/>
      <w:lvlJc w:val="left"/>
      <w:pPr>
        <w:ind w:left="0" w:leftChars="0" w:firstLine="0" w:firstLineChars="0"/>
      </w:pPr>
      <w:rPr>
        <w:rFonts w:hint="default" w:ascii="微软雅黑" w:hAnsi="微软雅黑" w:eastAsia="微软雅黑"/>
      </w:rPr>
    </w:lvl>
    <w:lvl w:ilvl="2" w:tentative="0">
      <w:start w:val="1"/>
      <w:numFmt w:val="decimal"/>
      <w:pStyle w:val="4"/>
      <w:suff w:val="space"/>
      <w:lvlText w:val="%1.%2.%3."/>
      <w:lvlJc w:val="left"/>
      <w:pPr>
        <w:ind w:left="0" w:leftChars="0" w:firstLine="0" w:firstLineChars="0"/>
      </w:pPr>
      <w:rPr>
        <w:rFonts w:hint="default" w:ascii="微软雅黑" w:hAnsi="微软雅黑" w:eastAsia="微软雅黑"/>
      </w:rPr>
    </w:lvl>
    <w:lvl w:ilvl="3" w:tentative="0">
      <w:start w:val="1"/>
      <w:numFmt w:val="decimal"/>
      <w:pStyle w:val="5"/>
      <w:suff w:val="space"/>
      <w:lvlText w:val="%1.%2.%3.%4."/>
      <w:lvlJc w:val="left"/>
      <w:pPr>
        <w:ind w:left="0" w:leftChars="0" w:firstLine="0" w:firstLineChars="0"/>
      </w:pPr>
      <w:rPr>
        <w:rFonts w:hint="default" w:ascii="微软雅黑" w:hAnsi="微软雅黑" w:eastAsia="微软雅黑"/>
      </w:rPr>
    </w:lvl>
    <w:lvl w:ilvl="4" w:tentative="0">
      <w:start w:val="1"/>
      <w:numFmt w:val="decimal"/>
      <w:pStyle w:val="6"/>
      <w:lvlText w:val="%1.%2.%3.%4.%5."/>
      <w:lvlJc w:val="left"/>
      <w:pPr>
        <w:tabs>
          <w:tab w:val="left" w:pos="0"/>
        </w:tabs>
        <w:ind w:left="0" w:leftChars="0" w:firstLine="0" w:firstLineChars="0"/>
      </w:pPr>
      <w:rPr>
        <w:rFonts w:hint="default" w:ascii="微软雅黑" w:hAnsi="微软雅黑" w:eastAsia="微软雅黑"/>
      </w:rPr>
    </w:lvl>
    <w:lvl w:ilvl="5" w:tentative="0">
      <w:start w:val="1"/>
      <w:numFmt w:val="decimal"/>
      <w:pStyle w:val="7"/>
      <w:suff w:val="space"/>
      <w:lvlText w:val="%1.%2.%3.%4.%5.%6.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tabs>
          <w:tab w:val="left" w:pos="0"/>
        </w:tabs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pStyle w:val="9"/>
      <w:suff w:val="space"/>
      <w:lvlText w:val="%1.%2.%3.%4.%5.%6.%7.%8.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tabs>
          <w:tab w:val="left" w:pos="0"/>
        </w:tabs>
        <w:ind w:left="0" w:leftChars="0" w:firstLine="0" w:firstLineChars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4B5B59"/>
    <w:rsid w:val="10040126"/>
    <w:rsid w:val="1AA54498"/>
    <w:rsid w:val="1B4B5B59"/>
    <w:rsid w:val="32186838"/>
    <w:rsid w:val="406534E4"/>
    <w:rsid w:val="42260AA4"/>
    <w:rsid w:val="500441BB"/>
    <w:rsid w:val="566C32E1"/>
    <w:rsid w:val="58F76517"/>
    <w:rsid w:val="72EE0533"/>
    <w:rsid w:val="78AF53FE"/>
    <w:rsid w:val="79F40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0"/>
      </w:tabs>
      <w:spacing w:line="579" w:lineRule="auto"/>
      <w:jc w:val="center"/>
      <w:outlineLvl w:val="0"/>
    </w:pPr>
    <w:rPr>
      <w:rFonts w:ascii="Times New Roman" w:hAnsi="Times New Roman" w:eastAsia="宋体" w:cs="Times New Roman"/>
      <w:b/>
      <w:bCs/>
      <w:kern w:val="44"/>
      <w:sz w:val="32"/>
      <w:szCs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numPr>
        <w:ilvl w:val="2"/>
        <w:numId w:val="1"/>
      </w:numPr>
      <w:tabs>
        <w:tab w:val="left" w:pos="420"/>
      </w:tabs>
      <w:spacing w:before="260" w:beforeLines="0" w:beforeAutospacing="0" w:after="260" w:afterLines="0" w:afterAutospacing="0" w:line="413" w:lineRule="auto"/>
      <w:outlineLvl w:val="2"/>
    </w:pPr>
    <w:rPr>
      <w:rFonts w:eastAsia="宋体" w:asciiTheme="minorAscii" w:hAnsiTheme="minorAscii"/>
      <w:b/>
      <w:sz w:val="28"/>
      <w:lang w:eastAsia="en-US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tabs>
        <w:tab w:val="left" w:pos="420"/>
      </w:tabs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0" w:firstLine="0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0" w:firstLine="0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0" w:firstLine="0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0" w:firstLine="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0" w:firstLine="0"/>
      <w:outlineLvl w:val="8"/>
    </w:pPr>
    <w:rPr>
      <w:rFonts w:ascii="Arial" w:hAnsi="Arial" w:eastAsia="黑体"/>
      <w:sz w:val="21"/>
    </w:rPr>
  </w:style>
  <w:style w:type="character" w:default="1" w:styleId="13">
    <w:name w:val="Default Paragraph Font"/>
    <w:semiHidden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4">
    <w:name w:val="Strong"/>
    <w:basedOn w:val="1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png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1473</Words>
  <Characters>1480</Characters>
  <Lines>0</Lines>
  <Paragraphs>0</Paragraphs>
  <TotalTime>56</TotalTime>
  <ScaleCrop>false</ScaleCrop>
  <LinksUpToDate>false</LinksUpToDate>
  <CharactersWithSpaces>1485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2026-05-07T02:54:00Z</dcterms:created>
  <dc:creator>WPS_1647086284</dc:creator>
  <cp:lastModifiedBy>WPS_1647086284</cp:lastModifiedBy>
  <dcterms:modified xsi:type="dcterms:W3CDTF">2026-05-07T09:36:27Z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DA04171FD651495CA161CB6A793F5663_11</vt:lpwstr>
  </property>
  <property fmtid="{D5CDD505-2E9C-101B-9397-08002B2CF9AE}" pid="4" name="KSOTemplateDocerSaveRecord">
    <vt:lpwstr>eyJoZGlkIjoiNjNlNjVlM2M3ODdkM2U0NGI0YzZhODEyNTkyZTgzNGMiLCJ1c2VySWQiOiIxMzQzNjIwNDczIn0=</vt:lpwstr>
  </property>
</Properties>
</file>