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5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劳动铸就品质 进驻彰显担当｜中泰集团五一期间顺利进驻两大重点项目</w:t>
      </w:r>
    </w:p>
    <w:bookmarkEnd w:id="0"/>
    <w:p w14:paraId="4AFE9939">
      <w:pPr>
        <w:rPr>
          <w:rFonts w:hint="eastAsia"/>
        </w:rPr>
      </w:pPr>
    </w:p>
    <w:p w14:paraId="0EAFB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五月的岭南，繁花未尽，暑气初临。</w:t>
      </w:r>
    </w:p>
    <w:p w14:paraId="0EA7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在这个属于劳动者的节日里，集团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rFonts w:hint="eastAsia"/>
          <w:sz w:val="28"/>
          <w:szCs w:val="28"/>
        </w:rPr>
        <w:t>迎来了一场特殊的“赶考”——五一期间，集团同步完成星寰国际商业中心、深圳华发新城物业小区两大重点项目的顺利进驻。从前期筹备到现场落地，从岗前培训到正式上岗，集团以周密部署和过硬素质，在新的服务阵地上扎下了坚实的第一步。</w:t>
      </w:r>
    </w:p>
    <w:p w14:paraId="6E5B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3C19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01 </w:t>
      </w:r>
      <w:r>
        <w:rPr>
          <w:rFonts w:hint="eastAsia"/>
          <w:b/>
          <w:bCs/>
          <w:sz w:val="28"/>
          <w:szCs w:val="28"/>
        </w:rPr>
        <w:t>星寰国际商业中心：充分准备迎大考</w:t>
      </w:r>
    </w:p>
    <w:p w14:paraId="23C2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星寰国际商业中心位于广州越秀区海珠广场核心地段，是集办公楼、商场及户外休闲空间于一体的大型城市综合体，体量达30.4万平方米，属于广州“一江两岸三带”规划的重要节点项目。</w:t>
      </w:r>
    </w:p>
    <w:p w14:paraId="70C17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因此该</w:t>
      </w:r>
      <w:r>
        <w:rPr>
          <w:rFonts w:hint="eastAsia"/>
          <w:b/>
          <w:bCs/>
          <w:sz w:val="28"/>
          <w:szCs w:val="28"/>
        </w:rPr>
        <w:t>项目业态复杂、人流量大、服务标准高，对安保团队的专业能力提出了全方位要求。</w:t>
      </w:r>
    </w:p>
    <w:p w14:paraId="6E74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而</w:t>
      </w:r>
      <w:r>
        <w:rPr>
          <w:rFonts w:hint="eastAsia"/>
          <w:sz w:val="28"/>
          <w:szCs w:val="28"/>
        </w:rPr>
        <w:t>面对这场“大考”，集团</w:t>
      </w:r>
      <w:r>
        <w:rPr>
          <w:rFonts w:hint="eastAsia"/>
          <w:sz w:val="28"/>
          <w:szCs w:val="28"/>
          <w:lang w:val="en-US" w:eastAsia="zh-CN"/>
        </w:rPr>
        <w:t>始终高度重视，</w:t>
      </w:r>
      <w:r>
        <w:rPr>
          <w:rFonts w:hint="eastAsia"/>
          <w:sz w:val="28"/>
          <w:szCs w:val="28"/>
        </w:rPr>
        <w:t>早在中标之初便启动专项筹备。</w:t>
      </w:r>
    </w:p>
    <w:p w14:paraId="7722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管理层先后多次前往现场踏勘，与甲方就服务范围、岗位设置、管理标准等细节逐项对接，反复推敲进驻方案。公司内部召开多轮专题部署会，从人员调配、物资准备到应急预案，逐一明确责任人和完成时限。</w:t>
      </w:r>
    </w:p>
    <w:p w14:paraId="6CCD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人员选拔是筹备工作的重中之重。</w:t>
      </w:r>
    </w:p>
    <w:p w14:paraId="56723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集团按照项目甲方的标准要求，从各项目点抽调骨干力量，同时面向社会择优招聘，经过面试筛选、背景核查、体能测试等环节层层把关，最终确定进驻队员名单。每一次筛选都不是走过场，每一道流程都在为品质把关。</w:t>
      </w:r>
    </w:p>
    <w:p w14:paraId="1F91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前培训紧锣密鼓展开。集团组织全体进驻队员分批次接受集中培训，内容涵盖岗位职责、消防安全、应急处置和文明执勤规范。培训不只讲理论，更重实操——灭火器材怎么用、突发事件怎么报、执勤交接怎么记，一项一项练，一遍一遍过。</w:t>
      </w:r>
    </w:p>
    <w:p w14:paraId="7B1B5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“项目还没上岗，状态先要到位”，这是项目负责人反复强调的一句话。</w:t>
      </w:r>
    </w:p>
    <w:p w14:paraId="64042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一进驻当日，晨曦初露，队员们已早早抵达集结点。整队、点名、检查着装，一切按照演练过的流程有条不紊地推进。各岗位人员按预定方案到达指定位置，迅速进入工作状态。执勤姿态规范，交接记录清晰，巡逻路线覆盖到位——没有慌乱，没有断档，开业前的首班岗，稳稳地站住了。</w:t>
      </w:r>
    </w:p>
    <w:p w14:paraId="4BD3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从前期对接到正式进驻，集团用层层推进的扎实行动，把“高度重视”四个字落到了每一个细节里。</w:t>
      </w:r>
    </w:p>
    <w:p w14:paraId="506F0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6060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02 </w:t>
      </w:r>
      <w:r>
        <w:rPr>
          <w:rFonts w:hint="eastAsia"/>
          <w:b/>
          <w:bCs/>
          <w:sz w:val="28"/>
          <w:szCs w:val="28"/>
        </w:rPr>
        <w:t>深圳华发新城：续写信任再出发</w:t>
      </w:r>
    </w:p>
    <w:p w14:paraId="17FB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如果说星寰项目展现了集团承接大型商业综合体的实力，那么深圳华发新城项目的进驻，则是一份沉甸甸的信任答卷。</w:t>
      </w:r>
    </w:p>
    <w:p w14:paraId="206C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早在2025年12月，集团已正式进驻华发新城物业小区。</w:t>
      </w:r>
    </w:p>
    <w:p w14:paraId="19405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几个月来，项目团队以扎实的服务品质和敬业的工作态度，赢得了甲方和业主的广泛认可。正是这份实打实的口碑，促成了此次新增编制的落地——甲方主动扩大合作规模，将更多安保服务内容交由中泰承接。</w:t>
      </w:r>
    </w:p>
    <w:p w14:paraId="43EA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从首次进驻到再度托付，这不仅是业务规模的扩大，更是服务口碑的验证。面对新增编制任务，集团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rFonts w:hint="eastAsia"/>
          <w:sz w:val="28"/>
          <w:szCs w:val="28"/>
        </w:rPr>
        <w:t>迅速响应。人员补充、岗前培训、物资调配同步推进。新进队员严格按照既有项目的服务标准进行选拔和考核，统一参加岗前培训，确保与原有团队实行同一套规范、同一个标准。进驻前，新老队员提前见面、混合编组、明确分工，为无缝衔接做足准备。</w:t>
      </w:r>
    </w:p>
    <w:p w14:paraId="0D10C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进驻当日，新老队员协同上岗，各项工作平稳过渡。</w:t>
      </w:r>
    </w:p>
    <w:p w14:paraId="77AE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原有岗位持续值守不松懈，新增岗位迅速到位不缺位，服务不断档、标准不降低，甲方单位和小区业主感受到的是始终如一的安全感和秩序感。</w:t>
      </w:r>
    </w:p>
    <w:p w14:paraId="01F9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最好的宣传不是口号，是客户主动把新业务交给你。</w:t>
      </w:r>
    </w:p>
    <w:p w14:paraId="560D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华发新城项目的“二次开花”，正是集团坚持品质服务结出的必然果实。</w:t>
      </w:r>
    </w:p>
    <w:p w14:paraId="7F03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10BA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两个项目，一座是城市地标，一座是社区家园；一个是全新挑战，一个是信任延续。不同的项目类型，同样的中泰标准：进驻前高度重视、周密部署，不放过任何一个准备环节；进驻中严谨有序、整齐划一，不打任何一场无准备之仗；进驻后持续跟进、动态优化，不负客户每一份托付。</w:t>
      </w:r>
    </w:p>
    <w:p w14:paraId="452F7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五一劳动节，集团队员用岗位上的坚守诠释了劳动的意义。他们在培训场上流下的汗水，在进驻现场迈出的步伐，在执勤点位上挺直的身姿，都是对“专业”二字最朴素的践行。</w:t>
      </w:r>
    </w:p>
    <w:p w14:paraId="21E6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新的阵地已经铺开，新的考卷正在书写。集团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rFonts w:hint="eastAsia"/>
          <w:sz w:val="28"/>
          <w:szCs w:val="28"/>
        </w:rPr>
        <w:t>将以每一次进驻为新的起点，用扎实的服务品质一步一个脚印地走下去，让更多客户看到——把安全交给我们，值得。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A1AAD"/>
    <w:rsid w:val="025A1AAD"/>
    <w:rsid w:val="15B3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2026-04-30T03:11:00Z</dcterms:created>
  <dc:creator>安靖</dc:creator>
  <cp:lastModifiedBy>安靖</cp:lastModifiedBy>
  <dcterms:modified xsi:type="dcterms:W3CDTF">2026-04-30T09:58:38Z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D4B74022C3364031942953B45F0FB8BC_11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