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7AE77">
      <w:pPr>
        <w:pStyle w:val="2"/>
        <w:bidi w:val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策马扬鞭启新程，笃行不怠再登峰</w:t>
      </w:r>
    </w:p>
    <w:p w14:paraId="14956B1B">
      <w:pPr>
        <w:pStyle w:val="2"/>
        <w:bidi w:val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商信保安服务集团有限公司开工大吉！</w:t>
      </w:r>
    </w:p>
    <w:p w14:paraId="10E4CD28">
      <w:pPr>
        <w:bidi w:val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开工大吉</w:t>
      </w:r>
      <w:bookmarkStart w:id="0" w:name="_GoBack"/>
      <w:bookmarkEnd w:id="0"/>
    </w:p>
    <w:p w14:paraId="4ACC6A63">
      <w:pPr>
        <w:bidi w:val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龙马精神，基业长青，共赴新程</w:t>
      </w:r>
    </w:p>
    <w:p w14:paraId="19907787">
      <w:pPr>
        <w:bidi w:val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希望我们在新的一年里筑牢管理根基</w:t>
      </w:r>
    </w:p>
    <w:p w14:paraId="231E25BB">
      <w:pPr>
        <w:bidi w:val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以专业赋能发展，策马扬鞭启新程</w:t>
      </w:r>
    </w:p>
    <w:p w14:paraId="4CABED4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3945255"/>
            <wp:effectExtent l="0" t="0" r="10160" b="17145"/>
            <wp:docPr id="34" name="图片 32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2" descr="IMG_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5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8606B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0"/>
          <w:szCs w:val="30"/>
          <w:bdr w:val="none" w:color="auto" w:sz="0" w:space="0"/>
          <w:shd w:val="clear" w:fill="FFFFFF"/>
        </w:rPr>
        <w:t>春风浩荡，战鼓催征。正月初八，商信保安服务集团有限公司迎来开工吉日，集团办公室管理人员齐聚一堂，在喜庆的鞭炮声中，开启丙午马年的奋斗新篇。</w:t>
      </w:r>
    </w:p>
    <w:p w14:paraId="50CC90E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0"/>
          <w:szCs w:val="30"/>
        </w:rPr>
      </w:pPr>
    </w:p>
    <w:p w14:paraId="4E802C4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30"/>
          <w:szCs w:val="30"/>
        </w:rPr>
      </w:pPr>
    </w:p>
    <w:p w14:paraId="24582FA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Style w:val="14"/>
          <w:rFonts w:hint="eastAsia" w:ascii="宋体" w:hAnsi="宋体" w:eastAsia="宋体" w:cs="宋体"/>
          <w:i w:val="0"/>
          <w:iCs w:val="0"/>
          <w:caps w:val="0"/>
          <w:spacing w:val="8"/>
          <w:sz w:val="30"/>
          <w:szCs w:val="30"/>
          <w:bdr w:val="none" w:color="auto" w:sz="0" w:space="0"/>
          <w:shd w:val="clear" w:fill="FFFFFF"/>
        </w:rPr>
        <w:t>开工启新岁 同心赴未来</w:t>
      </w:r>
    </w:p>
    <w:p w14:paraId="383352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3945255"/>
            <wp:effectExtent l="0" t="0" r="10160" b="17145"/>
            <wp:docPr id="27" name="图片 36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6" descr="IMG_2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5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B1158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9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9"/>
          <w:sz w:val="30"/>
          <w:szCs w:val="30"/>
          <w:bdr w:val="none" w:color="auto" w:sz="0" w:space="0"/>
          <w:shd w:val="clear" w:fill="FFFFFF"/>
        </w:rPr>
        <w:t>开工现场，财务总监许黎明女士为办公室管理人员送上开工利是。红彤彤的红包不仅是新春的祝福，更是对大家过往付出的肯定，以及对新一年并肩前行的期许。欢声笑语间，满是商信人昂扬向上的精气神。</w:t>
      </w:r>
    </w:p>
    <w:p w14:paraId="199DED66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9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9"/>
          <w:sz w:val="30"/>
          <w:szCs w:val="30"/>
          <w:bdr w:val="none" w:color="auto" w:sz="0" w:space="0"/>
          <w:shd w:val="clear" w:fill="FFFFFF"/>
        </w:rPr>
        <w:br w:type="page"/>
      </w:r>
    </w:p>
    <w:p w14:paraId="2AB5E33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Style w:val="14"/>
          <w:rFonts w:hint="eastAsia" w:ascii="宋体" w:hAnsi="宋体" w:eastAsia="宋体" w:cs="宋体"/>
          <w:i w:val="0"/>
          <w:iCs w:val="0"/>
          <w:caps w:val="0"/>
          <w:spacing w:val="8"/>
          <w:sz w:val="30"/>
          <w:szCs w:val="30"/>
          <w:bdr w:val="none" w:color="auto" w:sz="0" w:space="0"/>
          <w:shd w:val="clear" w:fill="FFFFFF"/>
        </w:rPr>
        <w:t>谋篇布局 共绘蓝图</w:t>
      </w:r>
    </w:p>
    <w:p w14:paraId="4D6678A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3945255"/>
            <wp:effectExtent l="0" t="0" r="10160" b="17145"/>
            <wp:docPr id="22" name="图片 40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0" descr="IMG_2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5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8595" cy="3949700"/>
            <wp:effectExtent l="0" t="0" r="8255" b="12700"/>
            <wp:docPr id="23" name="图片 41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1" descr="IMG_2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FCBF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1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0"/>
          <w:szCs w:val="30"/>
          <w:bdr w:val="none" w:color="auto" w:sz="0" w:space="0"/>
          <w:shd w:val="clear" w:fill="FFFFFF"/>
        </w:rPr>
        <w:t>随后，集团召开开工座谈会。会上，董事长曹信廷发表振奋人心的讲话，为集团新一年的发展指明方向。他强调，2026年是商信集团提质增效、勇毅前行的关键之年，全体同仁要坚守“商道天下，诚信第一”的初心，以更严谨的作风、更专业的服务，践行使命担当。新的一年，集团将锚定发展目标，深耕核心业务，拓展服务领域，强化团队建设，在守护平安的道路上策马奔腾，奋力谱写高质量发展的崭新篇章。</w:t>
      </w:r>
    </w:p>
    <w:p w14:paraId="3137C2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73"/>
        <w:jc w:val="left"/>
        <w:rPr>
          <w:rFonts w:hint="eastAsia" w:ascii="宋体" w:hAnsi="宋体" w:eastAsia="宋体" w:cs="宋体"/>
          <w:color w:val="333333"/>
          <w:spacing w:val="3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30"/>
          <w:szCs w:val="30"/>
          <w:bdr w:val="none" w:color="auto" w:sz="0" w:space="0"/>
          <w:shd w:val="clear" w:fill="FFFFFF"/>
        </w:rPr>
        <w:t>初心如磐，笃行致远。新的一年，商信人将以饱满的热情、坚定的信念，凝心聚力，实干笃行，用专业与担当筑牢安全防线，用诚信与服务赢得客户信赖，在马年再创辉煌！</w:t>
      </w:r>
    </w:p>
    <w:p w14:paraId="11ADA8E9">
      <w:pPr>
        <w:rPr>
          <w:rFonts w:hint="eastAsia" w:ascii="宋体" w:hAnsi="宋体" w:eastAsia="宋体" w:cs="宋体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B547C"/>
    <w:multiLevelType w:val="multilevel"/>
    <w:tmpl w:val="CD8B547C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E51E2"/>
    <w:rsid w:val="14DE51E2"/>
    <w:rsid w:val="32186838"/>
    <w:rsid w:val="42260AA4"/>
    <w:rsid w:val="500441BB"/>
    <w:rsid w:val="566C32E1"/>
    <w:rsid w:val="79F4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="260" w:beforeLines="0" w:after="260" w:afterLines="0" w:line="413" w:lineRule="auto"/>
      <w:outlineLvl w:val="1"/>
    </w:pPr>
    <w:rPr>
      <w:rFonts w:ascii="Arial" w:hAnsi="Arial" w:eastAsia="宋体" w:cs="Times New Roman"/>
      <w:b/>
      <w:sz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/>
      <w:b/>
      <w:sz w:val="28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2026-02-24T08:40:00Z</dcterms:created>
  <dc:creator>WPS_1647086284</dc:creator>
  <cp:lastModifiedBy>WPS_1647086284</cp:lastModifiedBy>
  <dcterms:modified xsi:type="dcterms:W3CDTF">2026-02-24T08:41:54Z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F3ED5E31CBBE4A10991AED722852365C_11</vt:lpwstr>
  </property>
  <property fmtid="{D5CDD505-2E9C-101B-9397-08002B2CF9AE}" pid="4" name="KSOTemplateDocerSaveRecord">
    <vt:lpwstr>eyJoZGlkIjoiNjNlNjVlM2M3ODdkM2U0NGI0YzZhODEyNTkyZTgzNGMiLCJ1c2VySWQiOiIxMzQzNjIwNDczIn0=</vt:lpwstr>
  </property>
</Properties>
</file>