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135B4">
      <w:pPr>
        <w:jc w:val="center"/>
        <w:rPr>
          <w:rFonts w:hint="eastAsia"/>
          <w:b/>
          <w:bCs/>
          <w:sz w:val="36"/>
          <w:szCs w:val="36"/>
          <w:lang w:val="en-US" w:eastAsia="zh-CN"/>
        </w:rPr>
      </w:pPr>
      <w:r>
        <w:rPr>
          <w:rFonts w:hint="eastAsia"/>
          <w:b/>
          <w:bCs/>
          <w:sz w:val="36"/>
          <w:szCs w:val="36"/>
          <w:lang w:val="en-US" w:eastAsia="zh-CN"/>
        </w:rPr>
        <w:t>社保新规来临 作为安保人 我们有话说</w:t>
      </w:r>
    </w:p>
    <w:p w14:paraId="52F936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32729F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八月，“社保”一词强势登上热搜榜首，引发了社会各界对即将实施的社保新规的高度关注，也在安保行业内掀起浪潮。</w:t>
      </w:r>
    </w:p>
    <w:p w14:paraId="16AA90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062F3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随着新规即将落地，许多安保企业的负责人眉头紧锁，一线员工的心里也泛起涟漪。</w:t>
      </w:r>
    </w:p>
    <w:p w14:paraId="5EBD59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48711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有人直言，这或许会是压垮行业的最后一根稻草；有人悲观预言，行业即将迎来前所未有的大洗牌。然而，风浪之中，往往也藏着新航路的指引。</w:t>
      </w:r>
    </w:p>
    <w:p w14:paraId="643D6B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1D9F73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危机二字，本就意味着危险和机遇并存。</w:t>
      </w:r>
    </w:p>
    <w:p w14:paraId="3AAC15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87AAC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关键在于，我们如何面对。</w:t>
      </w:r>
    </w:p>
    <w:p w14:paraId="02C04A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16EA0B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32"/>
          <w:szCs w:val="32"/>
          <w:lang w:val="en-US" w:eastAsia="zh-CN"/>
        </w:rPr>
      </w:pPr>
      <w:r>
        <w:rPr>
          <w:rFonts w:hint="eastAsia"/>
          <w:b/>
          <w:bCs/>
          <w:sz w:val="32"/>
          <w:szCs w:val="32"/>
          <w:lang w:val="en-US" w:eastAsia="zh-CN"/>
        </w:rPr>
        <w:t xml:space="preserve">01 </w:t>
      </w:r>
    </w:p>
    <w:p w14:paraId="3D9B93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4B688E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安保行业是社会的“守夜人”，却长期在低利润、高竞争、强依赖的夹缝中生存。</w:t>
      </w:r>
    </w:p>
    <w:p w14:paraId="2A7391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4789DF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不少企业依靠人力成本控制维持运营，员工流动性高，社保缴纳不全成了一些公司的“潜规则”。</w:t>
      </w:r>
    </w:p>
    <w:p w14:paraId="27EE8B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DD905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新规的来临，无疑也将直接抬高用工成本，对原本就利润微薄的企业形成巨大压力。</w:t>
      </w:r>
    </w:p>
    <w:p w14:paraId="7A2307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75B4B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因此，有人称之为“最后一根稻草”，也并非完全没有道理。</w:t>
      </w:r>
    </w:p>
    <w:p w14:paraId="1E1F8D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6E60C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但是，这真的就是末路的号角吗？</w:t>
      </w:r>
    </w:p>
    <w:p w14:paraId="143103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2DA67B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未必。</w:t>
      </w:r>
    </w:p>
    <w:p w14:paraId="0A4637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73A98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纵观中国经济改革历程，每一次政策调整都伴随着阵痛，却也催生了更加健康、更有生命力的市场。</w:t>
      </w:r>
    </w:p>
    <w:p w14:paraId="542F7D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1FA453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社保规范化从本质上来看，既是对劳动者权益的保障，也是对行业长期发展的倒逼。它将成为推动整个行业从“低成本、低质量”竞争转向“高质量、高价值”发展的关键契机，</w:t>
      </w:r>
      <w:r>
        <w:rPr>
          <w:rFonts w:hint="eastAsia"/>
          <w:b/>
          <w:bCs/>
          <w:sz w:val="28"/>
          <w:szCs w:val="28"/>
          <w:lang w:val="en-US" w:eastAsia="zh-CN"/>
        </w:rPr>
        <w:t>促使企业从“价格战”转向“价值战”，助其从依赖人力红利转向依靠管理效率、技术赋能和服务升级</w:t>
      </w:r>
      <w:r>
        <w:rPr>
          <w:rFonts w:hint="eastAsia"/>
          <w:b/>
          <w:bCs/>
          <w:sz w:val="28"/>
          <w:szCs w:val="28"/>
          <w:lang w:val="en-US" w:eastAsia="zh-CN"/>
        </w:rPr>
        <w:t>。</w:t>
      </w:r>
    </w:p>
    <w:p w14:paraId="40E2DE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312C35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一个依靠牺牲员工基本保障来换取利润的行业模式，既不公平，也不可持续。企业惟有为员工提供完善的保障，才能够吸引并留住人才，提升队伍的专业素质和稳定性，进而提高整个行业的服务水平和社会形象。</w:t>
      </w:r>
    </w:p>
    <w:p w14:paraId="7109CD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337F7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而当前的阵痛，实则是行业走向成熟的必经之路。</w:t>
      </w:r>
    </w:p>
    <w:p w14:paraId="173735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4E0133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那些敢于主动拥抱变化、率先完成规范化转型的企业，也将在未来的竞争中占据更有利的位置。而试图因循守旧、逃避责任的企业，也终将被时代淘汰。</w:t>
      </w:r>
    </w:p>
    <w:p w14:paraId="27D259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1931B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32"/>
          <w:szCs w:val="32"/>
          <w:lang w:val="en-US" w:eastAsia="zh-CN"/>
        </w:rPr>
      </w:pPr>
      <w:r>
        <w:rPr>
          <w:rFonts w:hint="eastAsia"/>
          <w:b/>
          <w:bCs/>
          <w:sz w:val="32"/>
          <w:szCs w:val="32"/>
          <w:lang w:val="en-US" w:eastAsia="zh-CN"/>
        </w:rPr>
        <w:t>02</w:t>
      </w:r>
      <w:r>
        <w:rPr>
          <w:rFonts w:hint="eastAsia"/>
          <w:b/>
          <w:bCs/>
          <w:sz w:val="32"/>
          <w:szCs w:val="32"/>
          <w:lang w:val="en-US" w:eastAsia="zh-CN"/>
        </w:rPr>
        <w:t xml:space="preserve"> </w:t>
      </w:r>
    </w:p>
    <w:p w14:paraId="02474A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5DA800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每一次重大政策的调整，都会伴随着信息纷杂传播。</w:t>
      </w:r>
    </w:p>
    <w:p w14:paraId="2A91B5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55456F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关于社保新规，网络上众说纷纭：有的客观分析，有的夸大其词，有的散播焦虑。</w:t>
      </w:r>
    </w:p>
    <w:p w14:paraId="17059A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218BC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有人说“企业将大规模裁员”，也有人传“社保负担全部转嫁员工”……焦虑裹挟着负面信息在各大网络平台，甚至微信群、朋友圈持续发酵。</w:t>
      </w:r>
    </w:p>
    <w:p w14:paraId="17AFC3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然而，在情绪极易传染的当下，保持清醒的头脑却是一种可贵的能力。</w:t>
      </w:r>
    </w:p>
    <w:p w14:paraId="28F252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4EEDBA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作为安保人，我们常年训练的一项核心能力就是“识别风险”。</w:t>
      </w:r>
    </w:p>
    <w:p w14:paraId="0ED06A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51CD05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现实中巡逻要看得到异常，信息场上更要学会分辨真伪。</w:t>
      </w:r>
    </w:p>
    <w:p w14:paraId="7FDD82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33C257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中庸有言：“致广大而尽精微。”</w:t>
      </w:r>
    </w:p>
    <w:p w14:paraId="4B96CC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9B91A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我们既要看到宏观政策出台的深远意义，也体谅微观个体所面临的实际困难。</w:t>
      </w:r>
    </w:p>
    <w:p w14:paraId="5806CE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p>
    <w:p w14:paraId="69DAA7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不因片面之词而丧失信心，也不因暂时之困而否定全局。</w:t>
      </w:r>
    </w:p>
    <w:p w14:paraId="7D7D30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p>
    <w:p w14:paraId="1FAB13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政策的初衷是为了完善保障体系，而非扼杀行业；是为了推动社会和市场良性发展，而不是制造对立。其长远目标也与每一个劳动者的切身利益息息相关。</w:t>
      </w:r>
    </w:p>
    <w:p w14:paraId="3A263A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5A9C81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因此越是在信息杂糅的时刻，就越需要我们保持清醒的头脑，锤炼明辨是非的能力，我们应当警惕那些碎片化、极端化的解读，避免被片面信息带偏节奏。</w:t>
      </w:r>
    </w:p>
    <w:p w14:paraId="4BB7A98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p>
    <w:p w14:paraId="299EF0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越是众声喧哗，越要回归理性，越要主动发声，积极作为。</w:t>
      </w:r>
    </w:p>
    <w:p w14:paraId="2987AC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2FB51B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多关注官方渠道的解读，多参与行业内部的讨论，多倾听法律和人力资源专家的分析。</w:t>
      </w:r>
    </w:p>
    <w:p w14:paraId="7B905C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5243BC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企业管理者应向员工清晰解读政策，沟通企业规划，共同寻求解决方案；一线安保人员也应当理性表达诉求，通过正规渠道解决疑惑。行业媒体、协会组织更应扛起责任、搭建沟通桥梁、传播权威信息、涤清谣言迷雾，</w:t>
      </w:r>
      <w:r>
        <w:rPr>
          <w:rFonts w:hint="eastAsia"/>
          <w:b/>
          <w:bCs/>
          <w:sz w:val="28"/>
          <w:szCs w:val="28"/>
          <w:lang w:val="en-US" w:eastAsia="zh-CN"/>
        </w:rPr>
        <w:t>主动传递理性声音，凝聚同行共识。</w:t>
      </w:r>
    </w:p>
    <w:p w14:paraId="21F35C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p>
    <w:p w14:paraId="402E0D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安保人不应仅是物理空间的守护者，也应当成为正能量的传播者，舆论场上的“稳定器”。</w:t>
      </w:r>
    </w:p>
    <w:p w14:paraId="46E400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4D55362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32"/>
          <w:szCs w:val="32"/>
          <w:lang w:val="en-US" w:eastAsia="zh-CN"/>
        </w:rPr>
      </w:pPr>
      <w:r>
        <w:rPr>
          <w:rFonts w:hint="eastAsia"/>
          <w:b/>
          <w:bCs/>
          <w:sz w:val="32"/>
          <w:szCs w:val="32"/>
          <w:lang w:val="en-US" w:eastAsia="zh-CN"/>
        </w:rPr>
        <w:t xml:space="preserve">03 </w:t>
      </w:r>
    </w:p>
    <w:p w14:paraId="4A940F2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444D2D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眼下大家都不容易。</w:t>
      </w:r>
    </w:p>
    <w:p w14:paraId="3E9109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111191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企业计算着每一分人力成本，生怕一觉醒来公司就无法运转；员工盼着一份更稳定的保障，却也担心公司能否挺住，自己会不会一觉醒来就失了业。</w:t>
      </w:r>
    </w:p>
    <w:p w14:paraId="55CD5A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p>
    <w:p w14:paraId="3FC776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企业经营成本在上升，市场竞争在加剧，员工生活负担在加重，对未来生活充满了不确定性。</w:t>
      </w:r>
    </w:p>
    <w:p w14:paraId="051526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p>
    <w:p w14:paraId="6A48CD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这种两难，却也恰恰说明着我们命运与共。</w:t>
      </w:r>
    </w:p>
    <w:p w14:paraId="161307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119E40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而相互抱怨、彼此对立只会让困境雪上加霜。</w:t>
      </w:r>
    </w:p>
    <w:p w14:paraId="356941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10F1D4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百年前的中华民族，山河破碎，风雨如晦，何以在一次次的危难中屹立不倒？</w:t>
      </w:r>
    </w:p>
    <w:p w14:paraId="4DA940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2D5B33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我们民族又为何能够诞生人类历史上唯一能够绵延数千年却从未中断的文明？</w:t>
      </w:r>
    </w:p>
    <w:p w14:paraId="4692D0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39DBCB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不是因为某个英雄单枪匹马、力挽狂澜，而是因为千千万万个革命先辈咬牙坚持，同心共难；是危难之时那份“天下兴亡、匹夫有责”的担当，是艰苦之中那份“兄弟同心、其利断金”的团结，是困境之下那份“艰难困苦、玉汝于成”的坚韧。</w:t>
      </w:r>
    </w:p>
    <w:p w14:paraId="4868E3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p>
    <w:p w14:paraId="2DFBA7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从抗战时期的血火淬炼，到改革开放时的摸石过河，再到抗疫救灾的时的逆行而上，众志成城，我们的文化基因早已将困境中的答案和生存下来的智慧写在了这里，无数次向我们证明，只要团结一心，就没有过不去的坎儿。</w:t>
      </w:r>
    </w:p>
    <w:p w14:paraId="79B1C5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EA5E8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当下也一样。</w:t>
      </w:r>
    </w:p>
    <w:p w14:paraId="2EAB5A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602F27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企业应积极与员工沟通新规影响，共商过渡方案，而不是简单粗暴转嫁压力，裁员减编；员工也应多一分理解，认识到企业的艰难处境，愿意与公司共渡调整期。而政府也应倾听市场声音，将配套措施、过渡政策陆续出台。</w:t>
      </w:r>
    </w:p>
    <w:p w14:paraId="4BB588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bookmarkStart w:id="0" w:name="_GoBack"/>
      <w:bookmarkEnd w:id="0"/>
    </w:p>
    <w:p w14:paraId="603FB1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双方不做零和博弈的对手，而是休戚与共的命运共同体。惟有双向奔赴、同舟共济、上下同心，才能真正把挑战变为转机，穿越风浪，驶向蓝海。</w:t>
      </w:r>
    </w:p>
    <w:p w14:paraId="12E30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7EF6AF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周易有云：“变则通，通则久。”</w:t>
      </w:r>
    </w:p>
    <w:p w14:paraId="019E7D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257328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今日的中国，正是在一次又一次的挑战中不断突破，不断向前。从制造业到服务业，从宏观政策到微观企业，变革始终都是中国发展进程中的关键词。</w:t>
      </w:r>
    </w:p>
    <w:p w14:paraId="532191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7701D9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社保新规，也不过这条长河中的一朵浪花。它要求我们更规范、更高效、更团结。</w:t>
      </w:r>
    </w:p>
    <w:p w14:paraId="22F9F6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p>
    <w:p w14:paraId="08BD4F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val="0"/>
          <w:bCs w:val="0"/>
          <w:sz w:val="28"/>
          <w:szCs w:val="28"/>
          <w:lang w:val="en-US" w:eastAsia="zh-CN"/>
        </w:rPr>
      </w:pPr>
      <w:r>
        <w:rPr>
          <w:rFonts w:hint="eastAsia"/>
          <w:b w:val="0"/>
          <w:bCs w:val="0"/>
          <w:sz w:val="28"/>
          <w:szCs w:val="28"/>
          <w:lang w:val="en-US" w:eastAsia="zh-CN"/>
        </w:rPr>
        <w:t>也愿我们都能在这场变革中——以坚守，致初心；以精进，致远方。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053F"/>
    <w:rsid w:val="04B16CF4"/>
    <w:rsid w:val="083E4D1A"/>
    <w:rsid w:val="0A9B6D62"/>
    <w:rsid w:val="0B5E5DFE"/>
    <w:rsid w:val="0BC96FF0"/>
    <w:rsid w:val="189F68DE"/>
    <w:rsid w:val="21AF7B41"/>
    <w:rsid w:val="225F7EDC"/>
    <w:rsid w:val="28DE0892"/>
    <w:rsid w:val="34C02DEC"/>
    <w:rsid w:val="4BF81BBD"/>
    <w:rsid w:val="4E8805D4"/>
    <w:rsid w:val="52CB1E79"/>
    <w:rsid w:val="5A470DD9"/>
    <w:rsid w:val="62F641A8"/>
    <w:rsid w:val="6E88053F"/>
    <w:rsid w:val="702D5906"/>
    <w:rsid w:val="7D21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2025-08-28T01:03:00Z</dcterms:created>
  <dc:creator>Administrator</dc:creator>
  <cp:lastModifiedBy>Administrator</cp:lastModifiedBy>
  <dcterms:modified xsi:type="dcterms:W3CDTF">2025-08-28T09:01:23Z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5423F610CA75407AA69698060AAB9CE3_11</vt:lpwstr>
  </property>
  <property fmtid="{D5CDD505-2E9C-101B-9397-08002B2CF9AE}" pid="4" name="KSOTemplateDocerSaveRecord">
    <vt:lpwstr>eyJoZGlkIjoiNGY5M2NkODM3NDlmYjQzZTIwZTg5YjVkOTcwOGZkNWEifQ==</vt:lpwstr>
  </property>
</Properties>
</file>