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237D1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韶关市保安服务有限公司上年度工作总结及部署今年工作暨表彰先进员工大会</w:t>
      </w:r>
    </w:p>
    <w:p w14:paraId="33996F0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14:paraId="5E7854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2月28日下午，公司隆重召开上年度工作总结及今年工作部署暨表彰先进员工大会，全面总结年度工作成果，表彰先进典型，部署2025年重点任务。</w:t>
      </w:r>
    </w:p>
    <w:p w14:paraId="4003439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32"/>
          <w:szCs w:val="32"/>
        </w:rPr>
      </w:pPr>
      <w:r>
        <w:drawing>
          <wp:inline distT="0" distB="0" distL="114300" distR="114300">
            <wp:extent cx="4171950" cy="23431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171950" cy="2343150"/>
                    </a:xfrm>
                    <a:prstGeom prst="rect">
                      <a:avLst/>
                    </a:prstGeom>
                    <a:noFill/>
                    <a:ln>
                      <a:noFill/>
                    </a:ln>
                  </pic:spPr>
                </pic:pic>
              </a:graphicData>
            </a:graphic>
          </wp:inline>
        </w:drawing>
      </w:r>
    </w:p>
    <w:p w14:paraId="4E1BC7CD">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会议由公司党支部副书记徐承考主持，副总经理朱振华作上年度工作总结，副总经理蔡赟源对各部门、各大队工作总结进行点评并</w:t>
      </w:r>
      <w:r>
        <w:rPr>
          <w:rFonts w:hint="eastAsia" w:ascii="仿宋_GB2312" w:hAnsi="仿宋_GB2312" w:eastAsia="仿宋_GB2312" w:cs="仿宋_GB2312"/>
          <w:sz w:val="32"/>
          <w:szCs w:val="32"/>
          <w:lang w:eastAsia="zh-CN"/>
        </w:rPr>
        <w:t>宣布表彰先进名单</w:t>
      </w:r>
      <w:r>
        <w:rPr>
          <w:rFonts w:hint="eastAsia" w:ascii="仿宋_GB2312" w:hAnsi="仿宋_GB2312" w:eastAsia="仿宋_GB2312" w:cs="仿宋_GB2312"/>
          <w:sz w:val="32"/>
          <w:szCs w:val="32"/>
        </w:rPr>
        <w:t>，最后由总经理于</w:t>
      </w:r>
      <w:bookmarkStart w:id="0" w:name="_GoBack"/>
      <w:bookmarkEnd w:id="0"/>
      <w:r>
        <w:rPr>
          <w:rFonts w:hint="eastAsia" w:ascii="仿宋_GB2312" w:hAnsi="仿宋_GB2312" w:eastAsia="仿宋_GB2312" w:cs="仿宋_GB2312"/>
          <w:sz w:val="32"/>
          <w:szCs w:val="32"/>
        </w:rPr>
        <w:t>东浩发表重要讲话并对公司未来发展方向进行了详细阐述。公司领导班子、全体员工及各队伍先进代表共50余人参会。</w:t>
      </w:r>
    </w:p>
    <w:p w14:paraId="3913C37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drawing>
          <wp:inline distT="0" distB="0" distL="114300" distR="114300">
            <wp:extent cx="2583180" cy="1937385"/>
            <wp:effectExtent l="0" t="0" r="7620" b="5715"/>
            <wp:docPr id="6" name="图片 6" descr="eb2aa12cab4dccc7c72c3fd8b23d88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eb2aa12cab4dccc7c72c3fd8b23d88e"/>
                    <pic:cNvPicPr>
                      <a:picLocks noChangeAspect="1"/>
                    </pic:cNvPicPr>
                  </pic:nvPicPr>
                  <pic:blipFill>
                    <a:blip r:embed="rId5"/>
                    <a:stretch>
                      <a:fillRect/>
                    </a:stretch>
                  </pic:blipFill>
                  <pic:spPr>
                    <a:xfrm>
                      <a:off x="0" y="0"/>
                      <a:ext cx="2583180" cy="1937385"/>
                    </a:xfrm>
                    <a:prstGeom prst="rect">
                      <a:avLst/>
                    </a:prstGeom>
                  </pic:spPr>
                </pic:pic>
              </a:graphicData>
            </a:graphic>
          </wp:inline>
        </w:drawing>
      </w:r>
      <w:r>
        <w:rPr>
          <w:rFonts w:hint="eastAsia" w:ascii="仿宋_GB2312" w:hAnsi="仿宋_GB2312" w:eastAsia="仿宋_GB2312" w:cs="仿宋_GB2312"/>
          <w:sz w:val="32"/>
          <w:szCs w:val="32"/>
          <w:lang w:eastAsia="zh-CN"/>
        </w:rPr>
        <w:drawing>
          <wp:inline distT="0" distB="0" distL="114300" distR="114300">
            <wp:extent cx="2567940" cy="1925955"/>
            <wp:effectExtent l="0" t="0" r="3810" b="17145"/>
            <wp:docPr id="3" name="图片 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
                    <pic:cNvPicPr>
                      <a:picLocks noChangeAspect="1"/>
                    </pic:cNvPicPr>
                  </pic:nvPicPr>
                  <pic:blipFill>
                    <a:blip r:embed="rId6"/>
                    <a:stretch>
                      <a:fillRect/>
                    </a:stretch>
                  </pic:blipFill>
                  <pic:spPr>
                    <a:xfrm>
                      <a:off x="0" y="0"/>
                      <a:ext cx="2567940" cy="1925955"/>
                    </a:xfrm>
                    <a:prstGeom prst="rect">
                      <a:avLst/>
                    </a:prstGeom>
                  </pic:spPr>
                </pic:pic>
              </a:graphicData>
            </a:graphic>
          </wp:inline>
        </w:drawing>
      </w:r>
      <w:r>
        <w:rPr>
          <w:rFonts w:hint="eastAsia" w:ascii="仿宋_GB2312" w:hAnsi="仿宋_GB2312" w:eastAsia="仿宋_GB2312" w:cs="仿宋_GB2312"/>
          <w:sz w:val="32"/>
          <w:szCs w:val="32"/>
          <w:lang w:eastAsia="zh-CN"/>
        </w:rPr>
        <w:drawing>
          <wp:inline distT="0" distB="0" distL="114300" distR="114300">
            <wp:extent cx="5253990" cy="3940175"/>
            <wp:effectExtent l="0" t="0" r="3810" b="3175"/>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pic:cNvPicPr>
                  </pic:nvPicPr>
                  <pic:blipFill>
                    <a:blip r:embed="rId7"/>
                    <a:stretch>
                      <a:fillRect/>
                    </a:stretch>
                  </pic:blipFill>
                  <pic:spPr>
                    <a:xfrm>
                      <a:off x="0" y="0"/>
                      <a:ext cx="5253990" cy="3940175"/>
                    </a:xfrm>
                    <a:prstGeom prst="rect">
                      <a:avLst/>
                    </a:prstGeom>
                  </pic:spPr>
                </pic:pic>
              </a:graphicData>
            </a:graphic>
          </wp:inline>
        </w:drawing>
      </w:r>
    </w:p>
    <w:p w14:paraId="5647F92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楷体" w:hAnsi="楷体" w:eastAsia="楷体" w:cs="楷体"/>
          <w:sz w:val="32"/>
          <w:szCs w:val="32"/>
        </w:rPr>
      </w:pPr>
      <w:r>
        <w:rPr>
          <w:rFonts w:hint="eastAsia" w:ascii="楷体" w:hAnsi="楷体" w:eastAsia="楷体" w:cs="楷体"/>
          <w:sz w:val="32"/>
          <w:szCs w:val="32"/>
        </w:rPr>
        <w:t>稳步发展，实干为证</w:t>
      </w:r>
    </w:p>
    <w:p w14:paraId="40CA23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过去的一年里，我司在持续提升服务质量和扩大业务范围方面取得了显著成效。通过严格的安保服务和创新的业务策略，在保护客户安全和提供专业服务方面赢得了广泛认可。全年共计组织队伍开展消防、防暴等培训、演练60余次，特别是在一些重大安保活动和秩序维护项目中，公司展现了高度的专业性和责任感，确保了活动的安全和顺利。</w:t>
      </w:r>
    </w:p>
    <w:p w14:paraId="09BC318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drawing>
          <wp:inline distT="0" distB="0" distL="114300" distR="114300">
            <wp:extent cx="2600960" cy="1950720"/>
            <wp:effectExtent l="0" t="0" r="8890" b="11430"/>
            <wp:docPr id="8" name="图片 8" descr="eee0854c70af6a2caaa1c644d789e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eee0854c70af6a2caaa1c644d789e7e"/>
                    <pic:cNvPicPr>
                      <a:picLocks noChangeAspect="1"/>
                    </pic:cNvPicPr>
                  </pic:nvPicPr>
                  <pic:blipFill>
                    <a:blip r:embed="rId8"/>
                    <a:stretch>
                      <a:fillRect/>
                    </a:stretch>
                  </pic:blipFill>
                  <pic:spPr>
                    <a:xfrm>
                      <a:off x="0" y="0"/>
                      <a:ext cx="2600960" cy="1950720"/>
                    </a:xfrm>
                    <a:prstGeom prst="rect">
                      <a:avLst/>
                    </a:prstGeom>
                  </pic:spPr>
                </pic:pic>
              </a:graphicData>
            </a:graphic>
          </wp:inline>
        </w:drawing>
      </w:r>
      <w:r>
        <w:rPr>
          <w:rFonts w:hint="eastAsia" w:ascii="仿宋_GB2312" w:hAnsi="仿宋_GB2312" w:eastAsia="仿宋_GB2312" w:cs="仿宋_GB2312"/>
          <w:sz w:val="32"/>
          <w:szCs w:val="32"/>
          <w:lang w:eastAsia="zh-CN"/>
        </w:rPr>
        <w:drawing>
          <wp:inline distT="0" distB="0" distL="114300" distR="114300">
            <wp:extent cx="2551430" cy="1913890"/>
            <wp:effectExtent l="0" t="0" r="1270" b="10160"/>
            <wp:docPr id="7" name="图片 7" descr="84eccfe3edd6424ee6dce9cad354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84eccfe3edd6424ee6dce9cad354469"/>
                    <pic:cNvPicPr>
                      <a:picLocks noChangeAspect="1"/>
                    </pic:cNvPicPr>
                  </pic:nvPicPr>
                  <pic:blipFill>
                    <a:blip r:embed="rId9"/>
                    <a:stretch>
                      <a:fillRect/>
                    </a:stretch>
                  </pic:blipFill>
                  <pic:spPr>
                    <a:xfrm>
                      <a:off x="0" y="0"/>
                      <a:ext cx="2551430" cy="1913890"/>
                    </a:xfrm>
                    <a:prstGeom prst="rect">
                      <a:avLst/>
                    </a:prstGeom>
                  </pic:spPr>
                </pic:pic>
              </a:graphicData>
            </a:graphic>
          </wp:inline>
        </w:drawing>
      </w:r>
    </w:p>
    <w:p w14:paraId="7883E48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各部门、各大队负责人汇报工作</w:t>
      </w:r>
    </w:p>
    <w:p w14:paraId="515E0D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这些成就的取得，印证了各位员工在过去一年中的辛勤努力与汗水，是他们的稳定和坚持，默默无闻、坚守岗位，为公司的持续发展提供了坚实的保障。</w:t>
      </w:r>
    </w:p>
    <w:p w14:paraId="6AC9B0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总经理于东浩同志在部署工作讲话时说道：“2025年对我们公司而言，是充满挑战与机遇并存的一年。面对复杂多变的市场环境，我们理应团结一心，迎难而上，2025年接下来的关键在于行动和落实。希望全体员工能够以高度的责任感和使命感，积极投身到工作中去。在市场拓展中展现我们的进取精神，在服务品质提升上彰显我们的专业素养，在团队建设中凝聚我们的力量，在技术创新中激发我们的活力。</w:t>
      </w:r>
    </w:p>
    <w:p w14:paraId="5A932B1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inline distT="0" distB="0" distL="114300" distR="114300">
            <wp:extent cx="5253990" cy="3940175"/>
            <wp:effectExtent l="0" t="0" r="3810" b="3175"/>
            <wp:docPr id="2" name="图片 2"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
                    <pic:cNvPicPr>
                      <a:picLocks noChangeAspect="1"/>
                    </pic:cNvPicPr>
                  </pic:nvPicPr>
                  <pic:blipFill>
                    <a:blip r:embed="rId10"/>
                    <a:stretch>
                      <a:fillRect/>
                    </a:stretch>
                  </pic:blipFill>
                  <pic:spPr>
                    <a:xfrm>
                      <a:off x="0" y="0"/>
                      <a:ext cx="5253990" cy="3940175"/>
                    </a:xfrm>
                    <a:prstGeom prst="rect">
                      <a:avLst/>
                    </a:prstGeom>
                  </pic:spPr>
                </pic:pic>
              </a:graphicData>
            </a:graphic>
          </wp:inline>
        </w:drawing>
      </w:r>
    </w:p>
    <w:p w14:paraId="6DF418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让我们携手共进，为打造一流的保安服务企业而努力奋斗！相信在我们的共同努力下，保安公司一定能够在 2025 年取得更加优异的成绩！每一份信任！”  </w:t>
      </w:r>
    </w:p>
    <w:p w14:paraId="1807B3D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 w:hAnsi="楷体" w:eastAsia="楷体" w:cs="楷体"/>
          <w:sz w:val="32"/>
          <w:szCs w:val="32"/>
        </w:rPr>
      </w:pPr>
      <w:r>
        <w:rPr>
          <w:rFonts w:hint="eastAsia" w:ascii="楷体" w:hAnsi="楷体" w:eastAsia="楷体" w:cs="楷体"/>
          <w:sz w:val="32"/>
          <w:szCs w:val="32"/>
        </w:rPr>
        <w:t>致敬榜样，凝聚力量</w:t>
      </w:r>
    </w:p>
    <w:p w14:paraId="2D158A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会上，由总经理于东浩及副总经理蔡赟源对2024年度涌现出的先进班长及个人进行表彰，并颁发荣誉证书。</w:t>
      </w:r>
      <w:r>
        <w:rPr>
          <w:rFonts w:hint="eastAsia" w:ascii="仿宋_GB2312" w:hAnsi="仿宋_GB2312" w:eastAsia="仿宋_GB2312" w:cs="仿宋_GB2312"/>
          <w:sz w:val="28"/>
          <w:szCs w:val="28"/>
        </w:rPr>
        <w:t xml:space="preserve">  </w:t>
      </w:r>
    </w:p>
    <w:p w14:paraId="31A667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inline distT="0" distB="0" distL="114300" distR="114300">
            <wp:extent cx="5253990" cy="3940175"/>
            <wp:effectExtent l="0" t="0" r="3810" b="3175"/>
            <wp:docPr id="5" name="图片 5"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4"/>
                    <pic:cNvPicPr>
                      <a:picLocks noChangeAspect="1"/>
                    </pic:cNvPicPr>
                  </pic:nvPicPr>
                  <pic:blipFill>
                    <a:blip r:embed="rId11"/>
                    <a:stretch>
                      <a:fillRect/>
                    </a:stretch>
                  </pic:blipFill>
                  <pic:spPr>
                    <a:xfrm>
                      <a:off x="0" y="0"/>
                      <a:ext cx="5253990" cy="3940175"/>
                    </a:xfrm>
                    <a:prstGeom prst="rect">
                      <a:avLst/>
                    </a:prstGeom>
                  </pic:spPr>
                </pic:pic>
              </a:graphicData>
            </a:graphic>
          </wp:inline>
        </w:drawing>
      </w:r>
    </w:p>
    <w:p w14:paraId="6317A8E5">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先进表彰个人及公司领导班子合影</w:t>
      </w:r>
    </w:p>
    <w:p w14:paraId="737DA2EF">
      <w:pPr>
        <w:keepNext w:val="0"/>
        <w:keepLines w:val="0"/>
        <w:pageBreakBefore w:val="0"/>
        <w:widowControl w:val="0"/>
        <w:kinsoku/>
        <w:wordWrap/>
        <w:overflowPunct/>
        <w:topLinePunct w:val="0"/>
        <w:autoSpaceDE/>
        <w:autoSpaceDN/>
        <w:bidi w:val="0"/>
        <w:adjustRightInd/>
        <w:snapToGrid/>
        <w:spacing w:line="560" w:lineRule="exact"/>
        <w:ind w:firstLine="720" w:firstLineChars="200"/>
        <w:textAlignment w:val="auto"/>
        <w:rPr>
          <w:rFonts w:hint="eastAsia" w:ascii="仿宋_GB2312" w:hAnsi="仿宋_GB2312" w:eastAsia="仿宋_GB2312" w:cs="仿宋_GB2312"/>
          <w:sz w:val="36"/>
          <w:szCs w:val="36"/>
        </w:rPr>
      </w:pPr>
    </w:p>
    <w:p w14:paraId="00C521D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楷体" w:hAnsi="楷体" w:eastAsia="楷体" w:cs="楷体"/>
          <w:sz w:val="32"/>
          <w:szCs w:val="32"/>
        </w:rPr>
      </w:pPr>
      <w:r>
        <w:rPr>
          <w:rFonts w:hint="eastAsia" w:ascii="楷体" w:hAnsi="楷体" w:eastAsia="楷体" w:cs="楷体"/>
          <w:sz w:val="32"/>
          <w:szCs w:val="32"/>
        </w:rPr>
        <w:t>奋楫扬帆，再启新程</w:t>
      </w:r>
    </w:p>
    <w:p w14:paraId="06A2E2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本次大会不仅是对过去一年成绩的庆祝，也是对未来发展的战略部署。公司全体员工表现出坚定的发展决心和对未来的明确方向，共同期待在新的一年创造更多辉煌。</w:t>
      </w:r>
    </w:p>
    <w:p w14:paraId="43B55E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ascii="仿宋_GB2312" w:hAnsi="仿宋_GB2312" w:eastAsia="仿宋_GB2312" w:cs="仿宋_GB2312"/>
          <w:sz w:val="32"/>
          <w:szCs w:val="32"/>
        </w:rPr>
        <w:t>2025年，公司将带上新的使命，以更加饱满的热情和坚定的信念，迎接新的挑战，为各客户单位提供更优质的安保服务，为建设平安韶关添砖加瓦。</w:t>
      </w:r>
    </w:p>
    <w:p w14:paraId="16E8125C">
      <w:pPr>
        <w:rPr>
          <w:rFonts w:hint="eastAsia"/>
        </w:rPr>
      </w:pPr>
    </w:p>
    <w:p w14:paraId="02EC3A63">
      <w:pPr>
        <w:rPr>
          <w:rFonts w:hint="eastAsia"/>
        </w:rPr>
      </w:pPr>
    </w:p>
    <w:p w14:paraId="6C679F50">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A52ED9"/>
    <w:rsid w:val="1E7828DC"/>
    <w:rsid w:val="280445FD"/>
    <w:rsid w:val="2C235BD9"/>
    <w:rsid w:val="457572C5"/>
    <w:rsid w:val="4FA52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930</Words>
  <Characters>951</Characters>
  <Lines>0</Lines>
  <Paragraphs>0</Paragraphs>
  <TotalTime>83</TotalTime>
  <ScaleCrop>false</ScaleCrop>
  <LinksUpToDate>false</LinksUpToDate>
  <CharactersWithSpaces>957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2025-03-03T02:06:00Z</dcterms:created>
  <dc:creator>游宸宽</dc:creator>
  <cp:lastModifiedBy>游宸宽</cp:lastModifiedBy>
  <dcterms:modified xsi:type="dcterms:W3CDTF">2025-03-03T08:35:26Z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3AC612B89CB5453CA4FEAAAFC0E7025E_11</vt:lpwstr>
  </property>
  <property fmtid="{D5CDD505-2E9C-101B-9397-08002B2CF9AE}" pid="4" name="KSOTemplateDocerSaveRecord">
    <vt:lpwstr>eyJoZGlkIjoiYWFkMzk0MmE3OTBiZGJkMzFiNzVlYTM4NTA4YWJkYWIiLCJ1c2VySWQiOiIyNzM1OTEwNjEifQ==</vt:lpwstr>
  </property>
</Properties>
</file>