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52"/>
          <w:szCs w:val="52"/>
          <w:lang w:val="en-US" w:eastAsia="zh-CN"/>
        </w:rPr>
      </w:pPr>
      <w:r>
        <w:rPr>
          <w:rFonts w:hint="eastAsia" w:ascii="仿宋" w:hAnsi="仿宋" w:eastAsia="仿宋" w:cs="仿宋"/>
          <w:b/>
          <w:bCs/>
          <w:sz w:val="52"/>
          <w:szCs w:val="52"/>
          <w:lang w:val="en-US" w:eastAsia="zh-CN"/>
        </w:rPr>
        <w:t>中泰微周刊（9.01-9.21）</w:t>
      </w:r>
    </w:p>
    <w:p>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Style w:val="6"/>
          <w:rFonts w:hint="eastAsia" w:ascii="Microsoft YaHei UI" w:hAnsi="Microsoft YaHei UI" w:eastAsia="Microsoft YaHei UI" w:cs="Microsoft YaHei UI"/>
          <w:i w:val="0"/>
          <w:iCs w:val="0"/>
          <w:caps w:val="0"/>
          <w:color w:val="FFFFFF"/>
          <w:spacing w:val="30"/>
          <w:sz w:val="36"/>
          <w:szCs w:val="36"/>
          <w:shd w:val="clear" w:fill="E72312"/>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Style w:val="6"/>
          <w:rFonts w:hint="eastAsia" w:ascii="Microsoft YaHei UI" w:hAnsi="Microsoft YaHei UI" w:eastAsia="Microsoft YaHei UI" w:cs="Microsoft YaHei UI"/>
          <w:i w:val="0"/>
          <w:iCs w:val="0"/>
          <w:caps w:val="0"/>
          <w:color w:val="333333"/>
          <w:spacing w:val="9"/>
          <w:sz w:val="32"/>
          <w:szCs w:val="32"/>
          <w:shd w:val="clear" w:fill="FEFEFE"/>
          <w:lang w:val="en-US" w:eastAsia="zh-CN"/>
        </w:rPr>
      </w:pPr>
      <w:r>
        <w:rPr>
          <w:rStyle w:val="6"/>
          <w:rFonts w:hint="eastAsia" w:ascii="Microsoft YaHei UI" w:hAnsi="Microsoft YaHei UI" w:eastAsia="Microsoft YaHei UI" w:cs="Microsoft YaHei UI"/>
          <w:i w:val="0"/>
          <w:iCs w:val="0"/>
          <w:caps w:val="0"/>
          <w:color w:val="FFFFFF"/>
          <w:spacing w:val="30"/>
          <w:sz w:val="32"/>
          <w:szCs w:val="32"/>
          <w:shd w:val="clear" w:fill="E72312"/>
          <w:lang w:val="en-US" w:eastAsia="zh-CN"/>
        </w:rPr>
        <w:t xml:space="preserve"> </w:t>
      </w:r>
      <w:r>
        <w:rPr>
          <w:rStyle w:val="6"/>
          <w:rFonts w:ascii="Microsoft YaHei UI" w:hAnsi="Microsoft YaHei UI" w:eastAsia="Microsoft YaHei UI" w:cs="Microsoft YaHei UI"/>
          <w:i w:val="0"/>
          <w:iCs w:val="0"/>
          <w:caps w:val="0"/>
          <w:color w:val="FFFFFF"/>
          <w:spacing w:val="30"/>
          <w:sz w:val="32"/>
          <w:szCs w:val="32"/>
          <w:shd w:val="clear" w:fill="E72312"/>
        </w:rPr>
        <w:t>企业头条</w:t>
      </w:r>
      <w:r>
        <w:rPr>
          <w:rStyle w:val="6"/>
          <w:rFonts w:hint="eastAsia" w:ascii="Microsoft YaHei UI" w:hAnsi="Microsoft YaHei UI" w:eastAsia="Microsoft YaHei UI" w:cs="Microsoft YaHei UI"/>
          <w:i w:val="0"/>
          <w:iCs w:val="0"/>
          <w:caps w:val="0"/>
          <w:color w:val="FFFFFF"/>
          <w:spacing w:val="30"/>
          <w:sz w:val="32"/>
          <w:szCs w:val="32"/>
          <w:shd w:val="clear" w:fill="E7231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0" w:firstLineChars="0"/>
        <w:jc w:val="both"/>
        <w:textAlignment w:val="auto"/>
        <w:rPr>
          <w:rStyle w:val="6"/>
          <w:rFonts w:hint="eastAsia" w:ascii="Microsoft YaHei UI" w:hAnsi="Microsoft YaHei UI" w:eastAsia="Microsoft YaHei UI" w:cs="Microsoft YaHei UI"/>
          <w:i w:val="0"/>
          <w:iCs w:val="0"/>
          <w:caps w:val="0"/>
          <w:color w:val="333333"/>
          <w:spacing w:val="9"/>
          <w:sz w:val="25"/>
          <w:szCs w:val="25"/>
          <w:shd w:val="clear" w:fill="FEFEFE"/>
          <w:lang w:val="en-US" w:eastAsia="zh-CN"/>
        </w:rPr>
      </w:pPr>
      <w:r>
        <w:rPr>
          <w:rStyle w:val="6"/>
          <w:rFonts w:hint="eastAsia" w:ascii="Microsoft YaHei UI" w:hAnsi="Microsoft YaHei UI" w:eastAsia="Microsoft YaHei UI" w:cs="Microsoft YaHei UI"/>
          <w:i w:val="0"/>
          <w:iCs w:val="0"/>
          <w:caps w:val="0"/>
          <w:color w:val="333333"/>
          <w:spacing w:val="9"/>
          <w:sz w:val="25"/>
          <w:szCs w:val="25"/>
          <w:shd w:val="clear" w:fill="FEFEFE"/>
          <w:lang w:val="en-US" w:eastAsia="zh-CN"/>
        </w:rPr>
        <w:t>01 防汛抢险 暴风雨中他们筑牢安全屏障</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前段时间，受台风苏拉和海葵影响，广州多地迎来了极端暴雨天气，暴雨来势汹汹，持续不断。</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面对这场突如其来的超强降雨，集团各项目也都积极进行部署，组织相关人员开展防汛防洪等相关工作。</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集团驻守在项目上的安保人员更是24小时随时待命，从暴雨来临前的防汛安全准备工作，到极端暴雨情况下“拉网式”“地毯式”地在项目内对电力设备、排水系统和应急疏散通道等地开展安全隐患排查，他们始终兢兢业业、毫无怨言。</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8号，在排查安全隐患的过程中，集团安保人员接到项目上空调机房、电梯机房均出现严重渗漏情况、需要立即赶往现场处理的紧急指令，集团的队员快速集合，听从指挥，紧密配合，承担起繁重的排涝抢险工作，共同将40多个沙袋运到31楼天面机房去堵漏堵漏。由于漏水处在31楼天面机房，而电梯只能上到30楼，安保人员便只能靠人力一点点地把所有沙袋拎上去。</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他们坚守在岗位上，为了守护平安而默默奋战在防汛一线，在暴雨中扛沙袋、清洪涝，结束时他们的身上早已湿透，分不清是雨水还是汗水。</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Style w:val="6"/>
          <w:rFonts w:hint="default" w:ascii="Arial" w:hAnsi="Arial" w:eastAsia="Arial" w:cs="Arial"/>
          <w:color w:val="666666"/>
          <w:sz w:val="24"/>
          <w:szCs w:val="24"/>
        </w:rPr>
      </w:pPr>
      <w:r>
        <w:rPr>
          <w:rFonts w:hint="default" w:ascii="仿宋" w:hAnsi="仿宋" w:eastAsia="仿宋" w:cs="仿宋"/>
          <w:b w:val="0"/>
          <w:bCs w:val="0"/>
          <w:sz w:val="28"/>
          <w:szCs w:val="28"/>
          <w:lang w:val="en-US" w:eastAsia="zh-CN"/>
        </w:rPr>
        <w:t>在这场突如其来的超强降雨和严重内涝中，中泰人挺身而出、在各个项目上严防死守，为保障客户方和人民群众的生命财产安全而战，用尽职尽责的职业素养和迎难而上的责任担当默默守护着社会的平安！</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Style w:val="6"/>
          <w:rFonts w:hint="default" w:ascii="Arial" w:hAnsi="Arial" w:eastAsia="Arial" w:cs="Arial"/>
          <w:color w:val="666666"/>
          <w:sz w:val="24"/>
          <w:szCs w:val="24"/>
        </w:rPr>
      </w:pPr>
    </w:p>
    <w:p>
      <w:pPr>
        <w:keepNext w:val="0"/>
        <w:keepLines w:val="0"/>
        <w:pageBreakBefore w:val="0"/>
        <w:widowControl w:val="0"/>
        <w:kinsoku/>
        <w:wordWrap/>
        <w:overflowPunct/>
        <w:topLinePunct w:val="0"/>
        <w:autoSpaceDE/>
        <w:autoSpaceDN/>
        <w:bidi w:val="0"/>
        <w:adjustRightInd/>
        <w:snapToGrid/>
        <w:spacing w:line="440" w:lineRule="exact"/>
        <w:ind w:firstLine="0" w:firstLineChars="0"/>
        <w:jc w:val="both"/>
        <w:textAlignment w:val="auto"/>
        <w:rPr>
          <w:rStyle w:val="6"/>
          <w:rFonts w:hint="eastAsia" w:ascii="Microsoft YaHei UI" w:hAnsi="Microsoft YaHei UI" w:eastAsia="Microsoft YaHei UI" w:cs="Microsoft YaHei UI"/>
          <w:i w:val="0"/>
          <w:iCs w:val="0"/>
          <w:caps w:val="0"/>
          <w:color w:val="333333"/>
          <w:spacing w:val="9"/>
          <w:sz w:val="25"/>
          <w:szCs w:val="25"/>
          <w:shd w:val="clear" w:fill="FEFEFE"/>
          <w:lang w:val="en-US" w:eastAsia="zh-CN"/>
        </w:rPr>
      </w:pPr>
      <w:r>
        <w:rPr>
          <w:rStyle w:val="6"/>
          <w:rFonts w:hint="eastAsia" w:ascii="Microsoft YaHei UI" w:hAnsi="Microsoft YaHei UI" w:eastAsia="Microsoft YaHei UI" w:cs="Microsoft YaHei UI"/>
          <w:i w:val="0"/>
          <w:iCs w:val="0"/>
          <w:caps w:val="0"/>
          <w:color w:val="333333"/>
          <w:spacing w:val="9"/>
          <w:sz w:val="25"/>
          <w:szCs w:val="25"/>
          <w:shd w:val="clear" w:fill="FEFEFE"/>
          <w:lang w:val="en-US" w:eastAsia="zh-CN"/>
        </w:rPr>
        <w:t>02 突发火情 危急时刻他们挺身而出</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9月12日晚上，集团队员陈道明在巡逻所驻项目的南面广场时，听到街边传来异响，并有火光冒出，发现是一台电动车突然自燃着火。陈道明眼见周围还停靠着许多小车、电动车，如果不及时处理引燃周边所停放的其他车辆，不仅会伤到路边行人，也会造成周边居民财物受到损伤，引起无法预估的危险后果。</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他立刻拿出对讲机上报领班并第一时间利用灭火器和室内消火栓进行扑救，而领班和巡逻岗队员刘茂初也立刻赶到现场协助灭火，同时拨打了报警电话。仅仅只用了三分钟，明火便被扑灭。幸好发现处理都很及时，才没有殃及到其他车辆造成损失。</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近年来电动车成为广大群众短途出行的重要交通工具，与此同时电动自行车起火事故也呈多发态势，如充电过程中自燃、驾驶过程中自燃、非使用过程中自燃等事故也经常发生在我们的身边，因此也需要大家都引起高度的重视</w:t>
      </w:r>
      <w:r>
        <w:rPr>
          <w:rFonts w:hint="eastAsia" w:ascii="仿宋" w:hAnsi="仿宋" w:eastAsia="仿宋" w:cs="仿宋"/>
          <w:b w:val="0"/>
          <w:bCs w:val="0"/>
          <w:sz w:val="28"/>
          <w:szCs w:val="28"/>
          <w:lang w:val="en-US"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pPr>
        <w:keepNext w:val="0"/>
        <w:keepLines w:val="0"/>
        <w:pageBreakBefore w:val="0"/>
        <w:widowControl w:val="0"/>
        <w:kinsoku/>
        <w:wordWrap/>
        <w:overflowPunct/>
        <w:topLinePunct w:val="0"/>
        <w:autoSpaceDE/>
        <w:autoSpaceDN/>
        <w:bidi w:val="0"/>
        <w:adjustRightInd/>
        <w:snapToGrid/>
        <w:spacing w:line="440" w:lineRule="exact"/>
        <w:ind w:firstLine="0" w:firstLineChars="0"/>
        <w:jc w:val="both"/>
        <w:textAlignment w:val="auto"/>
        <w:rPr>
          <w:rStyle w:val="6"/>
          <w:rFonts w:ascii="Microsoft YaHei UI" w:hAnsi="Microsoft YaHei UI" w:eastAsia="Microsoft YaHei UI" w:cs="Microsoft YaHei UI"/>
          <w:i w:val="0"/>
          <w:iCs w:val="0"/>
          <w:caps w:val="0"/>
          <w:color w:val="333333"/>
          <w:spacing w:val="9"/>
          <w:sz w:val="25"/>
          <w:szCs w:val="25"/>
          <w:shd w:val="clear" w:fill="FEFEFE"/>
        </w:rPr>
      </w:pPr>
      <w:r>
        <w:rPr>
          <w:rStyle w:val="6"/>
          <w:rFonts w:hint="eastAsia" w:ascii="Microsoft YaHei UI" w:hAnsi="Microsoft YaHei UI" w:eastAsia="Microsoft YaHei UI" w:cs="Microsoft YaHei UI"/>
          <w:i w:val="0"/>
          <w:iCs w:val="0"/>
          <w:caps w:val="0"/>
          <w:color w:val="333333"/>
          <w:spacing w:val="9"/>
          <w:sz w:val="25"/>
          <w:szCs w:val="25"/>
          <w:shd w:val="clear" w:fill="FEFEFE"/>
          <w:lang w:val="en-US" w:eastAsia="zh-CN"/>
        </w:rPr>
        <w:t xml:space="preserve">03 </w:t>
      </w:r>
      <w:r>
        <w:rPr>
          <w:rStyle w:val="6"/>
          <w:rFonts w:ascii="Microsoft YaHei UI" w:hAnsi="Microsoft YaHei UI" w:eastAsia="Microsoft YaHei UI" w:cs="Microsoft YaHei UI"/>
          <w:i w:val="0"/>
          <w:iCs w:val="0"/>
          <w:caps w:val="0"/>
          <w:color w:val="333333"/>
          <w:spacing w:val="9"/>
          <w:sz w:val="25"/>
          <w:szCs w:val="25"/>
          <w:shd w:val="clear" w:fill="FEFEFE"/>
        </w:rPr>
        <w:t>佳节将至 集团提前派发中秋礼品</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在中秋即将来临之际，为了能够让全体员工过上一个喜庆祥和的节日，也是为了感谢员工们在工作岗位上的辛勤付出，集团提前采购了中秋礼品，并要求项目经理抽时间下到基层进行慰问，将公司为大家准备的心意一一送到队员们的手上。</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多年以来，集团始终秉持着将每一位员工都当成家人的理念，时刻心系基层员工。每一份节日礼品，送得不仅仅只是一份公司的福利，不仅仅只是一次节日的祝福，更是集团在发展过程所结出的丰硕果实惠及全体员工的体现，是一种把员工当亲人的企业关怀和企业文化。</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因此集团十分重视每次节日的慰问，致力于将每年的节日送礼也当成一种关爱员工、感谢员工、走近员工的重要方式，所以每年的节日礼品，集团都在用心准备，此次中秋也不例外。</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此次中秋，集团的人事部特意收集了以往节日时员工们对礼品的反馈，参考着大多数队员们对往年中秋礼品的建议，提前两个月进行筹备、挑选、采购，最终确定以蛋黄酥代替月饼作为节日礼品。蛋黄酥和月饼形状相似，却少了月饼的甜腻，亦承载着团团圆圆、幸福美满的寓意。</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收到礼品后的队员们纷纷点赞今年集团准备的中秋礼物很特别，很好吃，直言送到了他们的心坎上，也感受到了集团满满的用心和贴心。</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队员们也纷纷表示一定将公司给予的温暖转化为努力工作的动力，继续为守护着整个社会的大平安、每个家庭的小平安而奋斗，也为公司的高质量发展努力贡献力量。</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eastAsia"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在这个阖家团圆的美好日子里，集团也预祝全体员工及家人中秋节快乐！家好月圆幸福快乐永相随！</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default" w:ascii="仿宋" w:hAnsi="仿宋" w:eastAsia="仿宋" w:cs="仿宋"/>
          <w:b w:val="0"/>
          <w:bCs w:val="0"/>
          <w:kern w:val="44"/>
          <w:sz w:val="28"/>
          <w:szCs w:val="28"/>
          <w:lang w:val="en-US" w:eastAsia="zh-CN" w:bidi="ar"/>
        </w:rPr>
      </w:pPr>
    </w:p>
    <w:p>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Style w:val="6"/>
          <w:rFonts w:hint="eastAsia" w:ascii="Microsoft YaHei UI" w:hAnsi="Microsoft YaHei UI" w:eastAsia="Microsoft YaHei UI" w:cs="Microsoft YaHei UI"/>
          <w:i w:val="0"/>
          <w:iCs w:val="0"/>
          <w:caps w:val="0"/>
          <w:color w:val="FFFFFF"/>
          <w:spacing w:val="30"/>
          <w:sz w:val="32"/>
          <w:szCs w:val="32"/>
          <w:shd w:val="clear" w:fill="E72312"/>
          <w:lang w:val="en-US" w:eastAsia="zh-CN"/>
        </w:rPr>
      </w:pPr>
      <w:r>
        <w:rPr>
          <w:rStyle w:val="6"/>
          <w:rFonts w:hint="eastAsia" w:ascii="Microsoft YaHei UI" w:hAnsi="Microsoft YaHei UI" w:eastAsia="Microsoft YaHei UI" w:cs="Microsoft YaHei UI"/>
          <w:i w:val="0"/>
          <w:iCs w:val="0"/>
          <w:caps w:val="0"/>
          <w:color w:val="FFFFFF"/>
          <w:spacing w:val="30"/>
          <w:sz w:val="32"/>
          <w:szCs w:val="32"/>
          <w:shd w:val="clear" w:fill="E72312"/>
          <w:lang w:val="en-US" w:eastAsia="zh-CN"/>
        </w:rPr>
        <w:t xml:space="preserve"> </w:t>
      </w:r>
      <w:r>
        <w:rPr>
          <w:rStyle w:val="6"/>
          <w:rFonts w:ascii="Microsoft YaHei UI" w:hAnsi="Microsoft YaHei UI" w:eastAsia="Microsoft YaHei UI" w:cs="Microsoft YaHei UI"/>
          <w:i w:val="0"/>
          <w:iCs w:val="0"/>
          <w:caps w:val="0"/>
          <w:color w:val="FFFFFF"/>
          <w:spacing w:val="30"/>
          <w:sz w:val="32"/>
          <w:szCs w:val="32"/>
          <w:shd w:val="clear" w:fill="E72312"/>
        </w:rPr>
        <w:t>项目动态</w:t>
      </w:r>
      <w:r>
        <w:rPr>
          <w:rStyle w:val="6"/>
          <w:rFonts w:hint="eastAsia" w:ascii="Microsoft YaHei UI" w:hAnsi="Microsoft YaHei UI" w:eastAsia="Microsoft YaHei UI" w:cs="Microsoft YaHei UI"/>
          <w:i w:val="0"/>
          <w:iCs w:val="0"/>
          <w:caps w:val="0"/>
          <w:color w:val="FFFFFF"/>
          <w:spacing w:val="30"/>
          <w:sz w:val="32"/>
          <w:szCs w:val="32"/>
          <w:shd w:val="clear" w:fill="E7231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0" w:firstLineChars="0"/>
        <w:jc w:val="both"/>
        <w:textAlignment w:val="auto"/>
        <w:rPr>
          <w:rStyle w:val="6"/>
          <w:rFonts w:hint="eastAsia" w:ascii="Microsoft YaHei UI" w:hAnsi="Microsoft YaHei UI" w:eastAsia="Microsoft YaHei UI" w:cs="Microsoft YaHei UI"/>
          <w:i w:val="0"/>
          <w:iCs w:val="0"/>
          <w:caps w:val="0"/>
          <w:color w:val="333333"/>
          <w:spacing w:val="9"/>
          <w:sz w:val="25"/>
          <w:szCs w:val="25"/>
          <w:shd w:val="clear" w:fill="FEFEFE"/>
          <w:lang w:val="en-US" w:eastAsia="zh-CN"/>
        </w:rPr>
      </w:pPr>
      <w:r>
        <w:rPr>
          <w:rStyle w:val="6"/>
          <w:rFonts w:hint="eastAsia" w:ascii="Microsoft YaHei UI" w:hAnsi="Microsoft YaHei UI" w:eastAsia="Microsoft YaHei UI" w:cs="Microsoft YaHei UI"/>
          <w:i w:val="0"/>
          <w:iCs w:val="0"/>
          <w:caps w:val="0"/>
          <w:color w:val="333333"/>
          <w:spacing w:val="9"/>
          <w:sz w:val="25"/>
          <w:szCs w:val="25"/>
          <w:shd w:val="clear" w:fill="FEFEFE"/>
          <w:lang w:val="en-US" w:eastAsia="zh-CN"/>
        </w:rPr>
        <w:t>01 融创茂等项目接受政府相关部门节前检查</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9月中下旬，为确保驻点项目安全，集团全体驻点项目的保安队员都逐步加强节前的安全检查工作，确保项目区域内措施到位、责任到位。</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9月21日，集团的融创茂项目接受了花都区政府有关中秋国庆的双节检查，检查内容包络消防、安全隐患排查，并现场查看消防设施设备是否齐全。在这期间，集团的嘉州广场项目也分别迎来了佛山市和南海区书记、南海区工商会主席、区主任的共同检查。</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在检查过程中，各领导当面赞赏了集团保安队员热情认真的工作态度，并肯定了集团驻点保安队员在节前所做的检查防范工作。各领导指出双节将至，人流增多的同时风险也在增加，作为安保人员一定不能松懈，要坚决守住安全底线，确保安全工作无死角、无空白点</w:t>
      </w:r>
      <w:r>
        <w:rPr>
          <w:rFonts w:hint="eastAsia" w:ascii="仿宋" w:hAnsi="仿宋" w:eastAsia="仿宋" w:cs="仿宋"/>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集团保安队长也纷纷表示将继续带领全部队员认真履职，坚守岗位，时刻准备，努力做好项目上安全防范工作。</w:t>
      </w:r>
    </w:p>
    <w:p>
      <w:pPr>
        <w:keepNext w:val="0"/>
        <w:keepLines w:val="0"/>
        <w:pageBreakBefore w:val="0"/>
        <w:widowControl w:val="0"/>
        <w:kinsoku/>
        <w:wordWrap/>
        <w:overflowPunct/>
        <w:topLinePunct w:val="0"/>
        <w:autoSpaceDE/>
        <w:autoSpaceDN/>
        <w:bidi w:val="0"/>
        <w:adjustRightInd/>
        <w:snapToGrid/>
        <w:spacing w:after="240" w:afterAutospacing="0" w:line="440" w:lineRule="exact"/>
        <w:ind w:firstLine="0" w:firstLineChars="0"/>
        <w:jc w:val="both"/>
        <w:textAlignment w:val="auto"/>
        <w:rPr>
          <w:rFonts w:hint="default" w:ascii="Arial" w:hAnsi="Arial" w:eastAsia="Arial" w:cs="Arial"/>
          <w:color w:val="666666"/>
          <w:sz w:val="24"/>
          <w:szCs w:val="24"/>
        </w:rPr>
      </w:pPr>
    </w:p>
    <w:p>
      <w:pPr>
        <w:keepNext w:val="0"/>
        <w:keepLines w:val="0"/>
        <w:pageBreakBefore w:val="0"/>
        <w:widowControl w:val="0"/>
        <w:kinsoku/>
        <w:wordWrap/>
        <w:overflowPunct/>
        <w:topLinePunct w:val="0"/>
        <w:autoSpaceDE/>
        <w:autoSpaceDN/>
        <w:bidi w:val="0"/>
        <w:adjustRightInd/>
        <w:snapToGrid/>
        <w:spacing w:afterAutospacing="0" w:line="440" w:lineRule="exact"/>
        <w:ind w:firstLine="0" w:firstLineChars="0"/>
        <w:jc w:val="both"/>
        <w:textAlignment w:val="auto"/>
        <w:rPr>
          <w:rStyle w:val="6"/>
          <w:rFonts w:hint="eastAsia" w:ascii="Microsoft YaHei UI" w:hAnsi="Microsoft YaHei UI" w:eastAsia="Microsoft YaHei UI" w:cs="Microsoft YaHei UI"/>
          <w:i w:val="0"/>
          <w:iCs w:val="0"/>
          <w:caps w:val="0"/>
          <w:color w:val="333333"/>
          <w:spacing w:val="9"/>
          <w:sz w:val="25"/>
          <w:szCs w:val="25"/>
          <w:shd w:val="clear" w:fill="FEFEFE"/>
          <w:lang w:val="en-US" w:eastAsia="zh-CN"/>
        </w:rPr>
      </w:pPr>
      <w:r>
        <w:rPr>
          <w:rStyle w:val="6"/>
          <w:rFonts w:hint="eastAsia" w:ascii="Microsoft YaHei UI" w:hAnsi="Microsoft YaHei UI" w:eastAsia="Microsoft YaHei UI" w:cs="Microsoft YaHei UI"/>
          <w:i w:val="0"/>
          <w:iCs w:val="0"/>
          <w:caps w:val="0"/>
          <w:color w:val="333333"/>
          <w:spacing w:val="9"/>
          <w:sz w:val="25"/>
          <w:szCs w:val="25"/>
          <w:shd w:val="clear" w:fill="FEFEFE"/>
          <w:lang w:val="en-US" w:eastAsia="zh-CN"/>
        </w:rPr>
        <w:t>02 大沥特勤协助交警开展整治电摩行动</w:t>
      </w:r>
    </w:p>
    <w:p>
      <w:pPr>
        <w:keepNext w:val="0"/>
        <w:keepLines w:val="0"/>
        <w:pageBreakBefore w:val="0"/>
        <w:widowControl w:val="0"/>
        <w:kinsoku/>
        <w:wordWrap/>
        <w:overflowPunct/>
        <w:topLinePunct w:val="0"/>
        <w:autoSpaceDE/>
        <w:autoSpaceDN/>
        <w:bidi w:val="0"/>
        <w:adjustRightInd/>
        <w:snapToGrid/>
        <w:spacing w:afterAutospacing="0" w:line="440" w:lineRule="exact"/>
        <w:ind w:firstLine="560" w:firstLineChars="200"/>
        <w:jc w:val="both"/>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九月中旬，为进一步提高城市摩电驾驶员的交通安全意识，规范车辆、行人交通秩序、整治机动车非法改装等违法行为，减少或预防交通安全事故的发生，集团的大沥特勤保</w:t>
      </w:r>
      <w:bookmarkStart w:id="0" w:name="_GoBack"/>
      <w:bookmarkEnd w:id="0"/>
      <w:r>
        <w:rPr>
          <w:rFonts w:hint="default" w:ascii="仿宋" w:hAnsi="仿宋" w:eastAsia="仿宋" w:cs="仿宋"/>
          <w:b w:val="0"/>
          <w:bCs w:val="0"/>
          <w:sz w:val="28"/>
          <w:szCs w:val="28"/>
          <w:lang w:val="en-US" w:eastAsia="zh-CN"/>
        </w:rPr>
        <w:t>安队伍与交警部门联合开展摩电交通违法专项整治行动，积极就骑乘电动车及摩托车不佩戴头盔、闯红灯、逆行、不按照规定车道行驶等违法行动进行劝导整治，全力守护群众的出行安全。</w:t>
      </w:r>
    </w:p>
    <w:p>
      <w:pPr>
        <w:keepNext w:val="0"/>
        <w:keepLines w:val="0"/>
        <w:pageBreakBefore w:val="0"/>
        <w:widowControl w:val="0"/>
        <w:kinsoku/>
        <w:wordWrap/>
        <w:overflowPunct/>
        <w:topLinePunct w:val="0"/>
        <w:autoSpaceDE/>
        <w:autoSpaceDN/>
        <w:bidi w:val="0"/>
        <w:adjustRightInd/>
        <w:snapToGrid/>
        <w:spacing w:afterAutospacing="0" w:line="440" w:lineRule="exact"/>
        <w:ind w:firstLine="560" w:firstLineChars="200"/>
        <w:jc w:val="both"/>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他们分别在所驻项目的学校、市场周边及十字路口等重点路口、路段设卡设点，采用“固定岗检查、流动岗巡查、击中部位突击整治”的巡查方式，协助交警部门从严查处摩电骑乘人员未佩戴安全头盔、违法超载、无牌无驾驶证、逆行等交通违法行为，并利用宣传手册、宣传单等耐心地向每位骑乘人员讲解相关法律法规，向违法的当事人进行普法教育，宣传涉及摩托车、电动车违法行为的严重危害，从源头上预防和减少涉及摩托车、电动车的道路交通事故发生，进一步提高广大驾乘人员的安全意识和法律意识。</w:t>
      </w:r>
    </w:p>
    <w:p>
      <w:pPr>
        <w:keepNext w:val="0"/>
        <w:keepLines w:val="0"/>
        <w:pageBreakBefore w:val="0"/>
        <w:widowControl w:val="0"/>
        <w:kinsoku/>
        <w:wordWrap/>
        <w:overflowPunct/>
        <w:topLinePunct w:val="0"/>
        <w:autoSpaceDE/>
        <w:autoSpaceDN/>
        <w:bidi w:val="0"/>
        <w:adjustRightInd/>
        <w:snapToGrid/>
        <w:spacing w:afterAutospacing="0" w:line="440" w:lineRule="exact"/>
        <w:ind w:firstLine="560" w:firstLineChars="200"/>
        <w:jc w:val="both"/>
        <w:textAlignment w:val="auto"/>
        <w:rPr>
          <w:rFonts w:hint="eastAsia"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在这期间，集团的特勤安保人员始终紧密配合着交警部门落实早晚高峰期的交通疏导、平峰期秩序整治等工作，以高度的使命感和责任感投身于整治行动中，协助交警部门共同为市民打造平安出行的社会环境。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0YWI3YTI5NTdmMWM0ODI1OTE5MjY5YjgzMGEyNTMifQ=="/>
  </w:docVars>
  <w:rsids>
    <w:rsidRoot w:val="07AD4D8E"/>
    <w:rsid w:val="03641CCB"/>
    <w:rsid w:val="06C56E6F"/>
    <w:rsid w:val="07AD4D8E"/>
    <w:rsid w:val="099F4998"/>
    <w:rsid w:val="1A015273"/>
    <w:rsid w:val="1B32070E"/>
    <w:rsid w:val="1D7F462B"/>
    <w:rsid w:val="244C31AA"/>
    <w:rsid w:val="28466A27"/>
    <w:rsid w:val="29477A7A"/>
    <w:rsid w:val="2CA945A8"/>
    <w:rsid w:val="2FF60724"/>
    <w:rsid w:val="30B86411"/>
    <w:rsid w:val="35B53FBD"/>
    <w:rsid w:val="4A512B62"/>
    <w:rsid w:val="4CEA156C"/>
    <w:rsid w:val="5200419C"/>
    <w:rsid w:val="54AA0574"/>
    <w:rsid w:val="5D1256CE"/>
    <w:rsid w:val="5D73475A"/>
    <w:rsid w:val="603E540C"/>
    <w:rsid w:val="6BFD1C3F"/>
    <w:rsid w:val="6D1D02C3"/>
    <w:rsid w:val="7B645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139</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2023-09-18T03:42:00Z</dcterms:created>
  <dc:creator>狂者</dc:creator>
  <cp:lastModifiedBy>狂者</cp:lastModifiedBy>
  <dcterms:modified xsi:type="dcterms:W3CDTF">2023-09-22T07:25:37Z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3708B75236C14BDEA0B2E539F1C4718C_13</vt:lpwstr>
  </property>
</Properties>
</file>